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color w:val="auto"/>
          <w:sz w:val="44"/>
          <w:szCs w:val="48"/>
          <w:highlight w:val="none"/>
        </w:rPr>
      </w:pPr>
    </w:p>
    <w:p>
      <w:pPr>
        <w:spacing w:after="120" w:line="480" w:lineRule="auto"/>
        <w:jc w:val="center"/>
        <w:rPr>
          <w:rFonts w:eastAsiaTheme="minorEastAsia"/>
          <w:b/>
          <w:color w:val="auto"/>
          <w:sz w:val="36"/>
          <w:szCs w:val="36"/>
          <w:highlight w:val="none"/>
        </w:rPr>
      </w:pPr>
      <w:r>
        <w:rPr>
          <w:rFonts w:hint="eastAsia" w:eastAsiaTheme="minorEastAsia"/>
          <w:b/>
          <w:color w:val="auto"/>
          <w:sz w:val="36"/>
          <w:szCs w:val="36"/>
          <w:highlight w:val="none"/>
        </w:rPr>
        <w:t>南宁铁路枢纽投资有限公司</w:t>
      </w:r>
    </w:p>
    <w:p>
      <w:pPr>
        <w:spacing w:after="120" w:line="480" w:lineRule="auto"/>
        <w:jc w:val="center"/>
        <w:rPr>
          <w:rFonts w:hint="default" w:eastAsiaTheme="minorEastAsia"/>
          <w:b/>
          <w:color w:val="auto"/>
          <w:sz w:val="48"/>
          <w:szCs w:val="52"/>
          <w:highlight w:val="none"/>
          <w:lang w:val="en-US"/>
        </w:rPr>
      </w:pPr>
      <w:r>
        <w:rPr>
          <w:rFonts w:hint="eastAsia"/>
          <w:b/>
          <w:color w:val="auto"/>
          <w:sz w:val="36"/>
          <w:szCs w:val="36"/>
          <w:highlight w:val="none"/>
          <w:u w:val="single"/>
          <w:lang w:val="en-US" w:eastAsia="zh-CN"/>
        </w:rPr>
        <w:t xml:space="preserve"> 衡阳西路片区城中村改造项目安置住房配套基础设施-监理04标</w:t>
      </w:r>
    </w:p>
    <w:p>
      <w:pPr>
        <w:pStyle w:val="5"/>
        <w:rPr>
          <w:color w:val="auto"/>
          <w:highlight w:val="none"/>
        </w:rPr>
      </w:pPr>
    </w:p>
    <w:p>
      <w:pPr>
        <w:rPr>
          <w:color w:val="auto"/>
          <w:highlight w:val="none"/>
        </w:rPr>
      </w:pPr>
    </w:p>
    <w:p>
      <w:pPr>
        <w:pStyle w:val="5"/>
        <w:rPr>
          <w:color w:val="auto"/>
          <w:highlight w:val="none"/>
        </w:rPr>
      </w:pPr>
    </w:p>
    <w:p>
      <w:pPr>
        <w:rPr>
          <w:color w:val="auto"/>
          <w:sz w:val="22"/>
          <w:szCs w:val="28"/>
          <w:highlight w:val="none"/>
        </w:rPr>
      </w:pPr>
    </w:p>
    <w:p>
      <w:pPr>
        <w:spacing w:line="240" w:lineRule="auto"/>
        <w:jc w:val="center"/>
        <w:rPr>
          <w:rFonts w:eastAsiaTheme="minorEastAsia"/>
          <w:b/>
          <w:bCs/>
          <w:color w:val="auto"/>
          <w:sz w:val="44"/>
          <w:szCs w:val="44"/>
          <w:highlight w:val="none"/>
        </w:rPr>
      </w:pPr>
      <w:r>
        <w:rPr>
          <w:rFonts w:eastAsiaTheme="minorEastAsia"/>
          <w:b/>
          <w:bCs/>
          <w:color w:val="auto"/>
          <w:sz w:val="44"/>
          <w:szCs w:val="44"/>
          <w:highlight w:val="none"/>
        </w:rPr>
        <w:t>比</w:t>
      </w:r>
    </w:p>
    <w:p>
      <w:pPr>
        <w:spacing w:line="240" w:lineRule="auto"/>
        <w:jc w:val="center"/>
        <w:rPr>
          <w:rFonts w:eastAsiaTheme="minorEastAsia"/>
          <w:b/>
          <w:bCs/>
          <w:color w:val="auto"/>
          <w:sz w:val="44"/>
          <w:szCs w:val="44"/>
          <w:highlight w:val="none"/>
        </w:rPr>
      </w:pPr>
      <w:bookmarkStart w:id="1657" w:name="_GoBack"/>
      <w:bookmarkEnd w:id="1657"/>
    </w:p>
    <w:p>
      <w:pPr>
        <w:spacing w:line="240" w:lineRule="auto"/>
        <w:jc w:val="center"/>
        <w:rPr>
          <w:rFonts w:eastAsiaTheme="minorEastAsia"/>
          <w:b/>
          <w:bCs/>
          <w:color w:val="auto"/>
          <w:sz w:val="44"/>
          <w:szCs w:val="44"/>
          <w:highlight w:val="none"/>
        </w:rPr>
      </w:pPr>
      <w:r>
        <w:rPr>
          <w:rFonts w:eastAsiaTheme="minorEastAsia"/>
          <w:b/>
          <w:bCs/>
          <w:color w:val="auto"/>
          <w:sz w:val="44"/>
          <w:szCs w:val="44"/>
          <w:highlight w:val="none"/>
        </w:rPr>
        <w:t>选</w:t>
      </w:r>
    </w:p>
    <w:p>
      <w:pPr>
        <w:spacing w:line="240" w:lineRule="auto"/>
        <w:jc w:val="center"/>
        <w:rPr>
          <w:rFonts w:eastAsiaTheme="minorEastAsia"/>
          <w:b/>
          <w:bCs/>
          <w:color w:val="auto"/>
          <w:sz w:val="44"/>
          <w:szCs w:val="44"/>
          <w:highlight w:val="none"/>
        </w:rPr>
      </w:pPr>
    </w:p>
    <w:p>
      <w:pPr>
        <w:spacing w:line="240" w:lineRule="auto"/>
        <w:jc w:val="center"/>
        <w:rPr>
          <w:rFonts w:eastAsiaTheme="minorEastAsia"/>
          <w:b/>
          <w:bCs/>
          <w:color w:val="auto"/>
          <w:sz w:val="44"/>
          <w:szCs w:val="44"/>
          <w:highlight w:val="none"/>
        </w:rPr>
      </w:pPr>
      <w:r>
        <w:rPr>
          <w:rFonts w:eastAsiaTheme="minorEastAsia"/>
          <w:b/>
          <w:bCs/>
          <w:color w:val="auto"/>
          <w:sz w:val="44"/>
          <w:szCs w:val="44"/>
          <w:highlight w:val="none"/>
        </w:rPr>
        <w:t>文</w:t>
      </w:r>
    </w:p>
    <w:p>
      <w:pPr>
        <w:spacing w:line="240" w:lineRule="auto"/>
        <w:jc w:val="center"/>
        <w:rPr>
          <w:rFonts w:eastAsiaTheme="minorEastAsia"/>
          <w:b/>
          <w:bCs/>
          <w:color w:val="auto"/>
          <w:sz w:val="44"/>
          <w:szCs w:val="44"/>
          <w:highlight w:val="none"/>
        </w:rPr>
      </w:pPr>
    </w:p>
    <w:p>
      <w:pPr>
        <w:spacing w:line="240" w:lineRule="auto"/>
        <w:jc w:val="center"/>
        <w:rPr>
          <w:rFonts w:hint="eastAsia" w:eastAsiaTheme="minorEastAsia"/>
          <w:b/>
          <w:bCs/>
          <w:color w:val="auto"/>
          <w:sz w:val="44"/>
          <w:szCs w:val="44"/>
          <w:highlight w:val="none"/>
          <w:lang w:eastAsia="zh-CN"/>
        </w:rPr>
      </w:pPr>
      <w:r>
        <w:rPr>
          <w:rFonts w:eastAsiaTheme="minorEastAsia"/>
          <w:b/>
          <w:bCs/>
          <w:color w:val="auto"/>
          <w:sz w:val="44"/>
          <w:szCs w:val="44"/>
          <w:highlight w:val="none"/>
        </w:rPr>
        <w:t>件</w:t>
      </w:r>
    </w:p>
    <w:p>
      <w:pPr>
        <w:spacing w:line="240" w:lineRule="auto"/>
        <w:jc w:val="center"/>
        <w:rPr>
          <w:rFonts w:hint="eastAsia" w:eastAsiaTheme="minorEastAsia"/>
          <w:b/>
          <w:bCs/>
          <w:color w:val="auto"/>
          <w:sz w:val="72"/>
          <w:szCs w:val="72"/>
          <w:highlight w:val="none"/>
          <w:lang w:eastAsia="zh-CN"/>
        </w:rPr>
      </w:pPr>
    </w:p>
    <w:p>
      <w:pPr>
        <w:spacing w:line="240" w:lineRule="auto"/>
        <w:jc w:val="center"/>
        <w:rPr>
          <w:rFonts w:hint="eastAsia" w:eastAsiaTheme="minorEastAsia"/>
          <w:b/>
          <w:bCs/>
          <w:color w:val="auto"/>
          <w:sz w:val="72"/>
          <w:szCs w:val="72"/>
          <w:highlight w:val="none"/>
          <w:lang w:eastAsia="zh-CN"/>
        </w:rPr>
      </w:pPr>
    </w:p>
    <w:p>
      <w:pPr>
        <w:spacing w:line="240" w:lineRule="auto"/>
        <w:jc w:val="both"/>
        <w:rPr>
          <w:rFonts w:hint="eastAsia" w:eastAsiaTheme="minorEastAsia"/>
          <w:b/>
          <w:bCs/>
          <w:color w:val="auto"/>
          <w:sz w:val="36"/>
          <w:szCs w:val="36"/>
          <w:highlight w:val="none"/>
          <w:lang w:eastAsia="zh-CN"/>
        </w:rPr>
      </w:pPr>
    </w:p>
    <w:p>
      <w:pPr>
        <w:spacing w:line="360" w:lineRule="auto"/>
        <w:jc w:val="center"/>
        <w:rPr>
          <w:rFonts w:eastAsiaTheme="minorEastAsia"/>
          <w:b/>
          <w:bCs/>
          <w:color w:val="auto"/>
          <w:sz w:val="36"/>
          <w:szCs w:val="36"/>
          <w:highlight w:val="none"/>
        </w:rPr>
      </w:pPr>
      <w:r>
        <w:rPr>
          <w:rFonts w:eastAsiaTheme="minorEastAsia"/>
          <w:b/>
          <w:bCs/>
          <w:color w:val="auto"/>
          <w:sz w:val="36"/>
          <w:szCs w:val="36"/>
          <w:highlight w:val="none"/>
        </w:rPr>
        <w:t>比选人：</w:t>
      </w:r>
      <w:r>
        <w:rPr>
          <w:rFonts w:hint="eastAsia" w:eastAsiaTheme="minorEastAsia"/>
          <w:b/>
          <w:bCs/>
          <w:color w:val="auto"/>
          <w:sz w:val="36"/>
          <w:szCs w:val="36"/>
          <w:highlight w:val="none"/>
        </w:rPr>
        <w:t>南宁铁路枢纽投资有限公司</w:t>
      </w:r>
    </w:p>
    <w:p>
      <w:pPr>
        <w:jc w:val="center"/>
        <w:rPr>
          <w:rFonts w:hint="default" w:eastAsiaTheme="minorEastAsia"/>
          <w:b/>
          <w:bCs/>
          <w:color w:val="auto"/>
          <w:sz w:val="36"/>
          <w:szCs w:val="36"/>
          <w:highlight w:val="none"/>
          <w:lang w:val="en-US" w:eastAsia="zh-CN"/>
        </w:rPr>
      </w:pPr>
      <w:r>
        <w:rPr>
          <w:rFonts w:hint="eastAsia" w:eastAsiaTheme="minorEastAsia"/>
          <w:b/>
          <w:bCs/>
          <w:color w:val="auto"/>
          <w:sz w:val="36"/>
          <w:szCs w:val="36"/>
          <w:highlight w:val="none"/>
          <w:u w:val="none"/>
          <w:lang w:val="en-US" w:eastAsia="zh-CN"/>
        </w:rPr>
        <w:t xml:space="preserve"> </w:t>
      </w:r>
      <w:r>
        <w:rPr>
          <w:rFonts w:hint="eastAsia"/>
          <w:b/>
          <w:bCs/>
          <w:color w:val="auto"/>
          <w:sz w:val="36"/>
          <w:szCs w:val="36"/>
          <w:highlight w:val="none"/>
          <w:u w:val="none"/>
          <w:lang w:val="en-US" w:eastAsia="zh-CN"/>
        </w:rPr>
        <w:t>2024</w:t>
      </w:r>
      <w:r>
        <w:rPr>
          <w:rFonts w:hint="eastAsia" w:eastAsiaTheme="minorEastAsia"/>
          <w:b/>
          <w:bCs/>
          <w:color w:val="auto"/>
          <w:sz w:val="36"/>
          <w:szCs w:val="36"/>
          <w:highlight w:val="none"/>
          <w:u w:val="none"/>
          <w:lang w:val="en-US" w:eastAsia="zh-CN"/>
        </w:rPr>
        <w:t xml:space="preserve"> </w:t>
      </w:r>
      <w:r>
        <w:rPr>
          <w:rFonts w:hint="eastAsia" w:eastAsiaTheme="minorEastAsia"/>
          <w:b/>
          <w:bCs/>
          <w:color w:val="auto"/>
          <w:sz w:val="36"/>
          <w:szCs w:val="36"/>
          <w:highlight w:val="none"/>
        </w:rPr>
        <w:t>年</w:t>
      </w:r>
      <w:r>
        <w:rPr>
          <w:rFonts w:hint="eastAsia" w:eastAsiaTheme="minorEastAsia"/>
          <w:b/>
          <w:bCs/>
          <w:color w:val="auto"/>
          <w:sz w:val="36"/>
          <w:szCs w:val="36"/>
          <w:highlight w:val="none"/>
          <w:u w:val="none"/>
          <w:lang w:val="en-US" w:eastAsia="zh-CN"/>
        </w:rPr>
        <w:t xml:space="preserve"> </w:t>
      </w:r>
      <w:r>
        <w:rPr>
          <w:rFonts w:hint="eastAsia"/>
          <w:b/>
          <w:bCs/>
          <w:color w:val="auto"/>
          <w:sz w:val="36"/>
          <w:szCs w:val="36"/>
          <w:highlight w:val="none"/>
          <w:u w:val="none"/>
          <w:lang w:val="en-US" w:eastAsia="zh-CN"/>
        </w:rPr>
        <w:t>11</w:t>
      </w:r>
      <w:r>
        <w:rPr>
          <w:rFonts w:hint="eastAsia" w:eastAsiaTheme="minorEastAsia"/>
          <w:b/>
          <w:bCs/>
          <w:color w:val="auto"/>
          <w:sz w:val="36"/>
          <w:szCs w:val="36"/>
          <w:highlight w:val="none"/>
          <w:u w:val="none"/>
          <w:lang w:val="en-US" w:eastAsia="zh-CN"/>
        </w:rPr>
        <w:t xml:space="preserve"> </w:t>
      </w:r>
      <w:r>
        <w:rPr>
          <w:rFonts w:hint="eastAsia" w:eastAsiaTheme="minorEastAsia"/>
          <w:b/>
          <w:bCs/>
          <w:color w:val="auto"/>
          <w:sz w:val="36"/>
          <w:szCs w:val="36"/>
          <w:highlight w:val="none"/>
        </w:rPr>
        <w:t>月</w:t>
      </w:r>
      <w:r>
        <w:rPr>
          <w:rFonts w:hint="eastAsia"/>
          <w:b/>
          <w:bCs/>
          <w:color w:val="auto"/>
          <w:sz w:val="36"/>
          <w:szCs w:val="36"/>
          <w:highlight w:val="none"/>
          <w:lang w:val="en-US" w:eastAsia="zh-CN"/>
        </w:rPr>
        <w:t xml:space="preserve"> 19日</w:t>
      </w:r>
    </w:p>
    <w:p>
      <w:pPr>
        <w:numPr>
          <w:ilvl w:val="-1"/>
          <w:numId w:val="0"/>
        </w:numPr>
        <w:jc w:val="center"/>
        <w:rPr>
          <w:rFonts w:hint="default" w:ascii="Times New Roman" w:hAnsi="Times New Roman" w:cs="Times New Roman"/>
          <w:b/>
          <w:color w:val="auto"/>
          <w:sz w:val="32"/>
          <w:szCs w:val="32"/>
          <w:highlight w:val="none"/>
        </w:rPr>
      </w:pPr>
      <w:bookmarkStart w:id="0" w:name="_Toc15926"/>
      <w:bookmarkStart w:id="1" w:name="_Toc23188"/>
      <w:bookmarkStart w:id="2" w:name="_Toc18159"/>
      <w:bookmarkStart w:id="3" w:name="_Toc27074"/>
      <w:bookmarkStart w:id="4" w:name="_Toc30863"/>
      <w:bookmarkStart w:id="5" w:name="_Toc21106"/>
      <w:bookmarkStart w:id="6" w:name="_Toc13122"/>
      <w:bookmarkStart w:id="7" w:name="_Toc25905"/>
      <w:bookmarkStart w:id="8" w:name="_Toc9760"/>
      <w:bookmarkStart w:id="9" w:name="_Toc32247"/>
      <w:bookmarkStart w:id="10" w:name="_Toc6597"/>
      <w:bookmarkStart w:id="11" w:name="_Toc32160"/>
      <w:bookmarkStart w:id="12" w:name="_Toc9454"/>
      <w:bookmarkStart w:id="13" w:name="_Toc482"/>
      <w:bookmarkStart w:id="14" w:name="_Toc32246"/>
      <w:bookmarkStart w:id="15" w:name="_Toc24171"/>
      <w:bookmarkStart w:id="16" w:name="_Toc18599"/>
      <w:bookmarkStart w:id="17" w:name="_Toc471482358"/>
      <w:bookmarkStart w:id="18" w:name="_Toc32122"/>
      <w:bookmarkStart w:id="19" w:name="_Toc19396"/>
      <w:bookmarkStart w:id="20" w:name="_Toc26142"/>
      <w:bookmarkStart w:id="21" w:name="_Toc4954"/>
      <w:bookmarkStart w:id="22" w:name="_Toc9980"/>
      <w:bookmarkStart w:id="23" w:name="_Toc27692"/>
      <w:bookmarkStart w:id="24" w:name="_Toc12363"/>
      <w:bookmarkStart w:id="25" w:name="_Toc461525293"/>
      <w:bookmarkStart w:id="26" w:name="_Toc14943"/>
      <w:r>
        <w:rPr>
          <w:rFonts w:hint="default" w:ascii="Times New Roman" w:hAnsi="Times New Roman" w:cs="Times New Roman"/>
          <w:b/>
          <w:color w:val="auto"/>
          <w:sz w:val="32"/>
          <w:szCs w:val="32"/>
          <w:highlight w:val="none"/>
        </w:rPr>
        <w:t>目</w:t>
      </w:r>
      <w:r>
        <w:rPr>
          <w:rFonts w:hint="default" w:ascii="Times New Roman" w:hAnsi="Times New Roman" w:cs="Times New Roman"/>
          <w:b/>
          <w:color w:val="auto"/>
          <w:sz w:val="32"/>
          <w:szCs w:val="32"/>
          <w:highlight w:val="none"/>
          <w:lang w:val="en-US" w:eastAsia="zh-CN"/>
        </w:rPr>
        <w:t xml:space="preserve"> </w:t>
      </w:r>
      <w:r>
        <w:rPr>
          <w:rFonts w:hint="default" w:ascii="Times New Roman" w:hAnsi="Times New Roman" w:cs="Times New Roman"/>
          <w:b/>
          <w:color w:val="auto"/>
          <w:sz w:val="32"/>
          <w:szCs w:val="32"/>
          <w:highlight w:val="none"/>
        </w:rPr>
        <w:t>录</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15"/>
        <w:tabs>
          <w:tab w:val="right" w:leader="dot" w:pos="8306"/>
        </w:tabs>
      </w:pPr>
      <w:r>
        <w:rPr>
          <w:rFonts w:ascii="宋体" w:hAnsi="宋体" w:cs="宋体"/>
          <w:color w:val="auto"/>
          <w:szCs w:val="28"/>
          <w:highlight w:val="none"/>
        </w:rPr>
        <w:fldChar w:fldCharType="begin"/>
      </w:r>
      <w:r>
        <w:rPr>
          <w:rFonts w:ascii="宋体" w:hAnsi="宋体" w:cs="宋体"/>
          <w:color w:val="auto"/>
          <w:szCs w:val="28"/>
          <w:highlight w:val="none"/>
        </w:rPr>
        <w:instrText xml:space="preserve"> TOC \o "1-2" \h \z \u </w:instrText>
      </w:r>
      <w:r>
        <w:rPr>
          <w:rFonts w:ascii="宋体" w:hAnsi="宋体" w:cs="宋体"/>
          <w:color w:val="auto"/>
          <w:szCs w:val="28"/>
          <w:highlight w:val="none"/>
        </w:rPr>
        <w:fldChar w:fldCharType="separate"/>
      </w:r>
      <w:r>
        <w:rPr>
          <w:rFonts w:ascii="宋体" w:hAnsi="宋体" w:cs="宋体"/>
          <w:color w:val="auto"/>
          <w:szCs w:val="28"/>
          <w:highlight w:val="none"/>
        </w:rPr>
        <w:fldChar w:fldCharType="begin"/>
      </w:r>
      <w:r>
        <w:rPr>
          <w:rFonts w:ascii="宋体" w:hAnsi="宋体" w:cs="宋体"/>
          <w:szCs w:val="28"/>
          <w:highlight w:val="none"/>
        </w:rPr>
        <w:instrText xml:space="preserve"> HYPERLINK \l _Toc30531 </w:instrText>
      </w:r>
      <w:r>
        <w:rPr>
          <w:rFonts w:ascii="宋体" w:hAnsi="宋体" w:cs="宋体"/>
          <w:szCs w:val="28"/>
          <w:highlight w:val="none"/>
        </w:rPr>
        <w:fldChar w:fldCharType="separate"/>
      </w:r>
      <w:r>
        <w:rPr>
          <w:rFonts w:cs="Times New Roman" w:eastAsiaTheme="minorEastAsia"/>
          <w:szCs w:val="28"/>
          <w:highlight w:val="none"/>
        </w:rPr>
        <w:t>第一章</w:t>
      </w:r>
      <w:r>
        <w:rPr>
          <w:rFonts w:hint="default" w:cs="Times New Roman" w:eastAsiaTheme="minorEastAsia"/>
          <w:szCs w:val="28"/>
          <w:highlight w:val="none"/>
          <w:lang w:val="en-US" w:eastAsia="zh-CN"/>
        </w:rPr>
        <w:t xml:space="preserve"> </w:t>
      </w:r>
      <w:r>
        <w:rPr>
          <w:rFonts w:cs="Times New Roman" w:eastAsiaTheme="minorEastAsia"/>
          <w:szCs w:val="28"/>
          <w:highlight w:val="none"/>
        </w:rPr>
        <w:t>比选公告</w:t>
      </w:r>
      <w:r>
        <w:tab/>
      </w:r>
      <w:r>
        <w:fldChar w:fldCharType="begin"/>
      </w:r>
      <w:r>
        <w:instrText xml:space="preserve"> PAGEREF _Toc30531 \h </w:instrText>
      </w:r>
      <w:r>
        <w:fldChar w:fldCharType="separate"/>
      </w:r>
      <w:r>
        <w:t>1</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_Toc13520 </w:instrText>
      </w:r>
      <w:r>
        <w:rPr>
          <w:rFonts w:ascii="宋体" w:hAnsi="宋体" w:cs="宋体"/>
          <w:szCs w:val="28"/>
          <w:highlight w:val="none"/>
        </w:rPr>
        <w:fldChar w:fldCharType="separate"/>
      </w:r>
      <w:r>
        <w:rPr>
          <w:rFonts w:ascii="Times New Roman" w:hAnsi="Times New Roman" w:eastAsiaTheme="minorEastAsia"/>
          <w:szCs w:val="24"/>
          <w:highlight w:val="none"/>
        </w:rPr>
        <w:t>一、项目概况</w:t>
      </w:r>
      <w:r>
        <w:tab/>
      </w:r>
      <w:r>
        <w:fldChar w:fldCharType="begin"/>
      </w:r>
      <w:r>
        <w:instrText xml:space="preserve"> PAGEREF _Toc13520 \h </w:instrText>
      </w:r>
      <w:r>
        <w:fldChar w:fldCharType="separate"/>
      </w:r>
      <w:r>
        <w:t>1</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_Toc11565 </w:instrText>
      </w:r>
      <w:r>
        <w:rPr>
          <w:rFonts w:ascii="宋体" w:hAnsi="宋体" w:cs="宋体"/>
          <w:szCs w:val="28"/>
          <w:highlight w:val="none"/>
        </w:rPr>
        <w:fldChar w:fldCharType="separate"/>
      </w:r>
      <w:r>
        <w:rPr>
          <w:rFonts w:ascii="Times New Roman" w:hAnsi="Times New Roman" w:eastAsiaTheme="minorEastAsia"/>
          <w:szCs w:val="24"/>
          <w:highlight w:val="none"/>
        </w:rPr>
        <w:t>二、比选申请人资格要求</w:t>
      </w:r>
      <w:r>
        <w:tab/>
      </w:r>
      <w:r>
        <w:fldChar w:fldCharType="begin"/>
      </w:r>
      <w:r>
        <w:instrText xml:space="preserve"> PAGEREF _Toc11565 \h </w:instrText>
      </w:r>
      <w:r>
        <w:fldChar w:fldCharType="separate"/>
      </w:r>
      <w:r>
        <w:t>1</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_Toc10675 </w:instrText>
      </w:r>
      <w:r>
        <w:rPr>
          <w:rFonts w:ascii="宋体" w:hAnsi="宋体" w:cs="宋体"/>
          <w:szCs w:val="28"/>
          <w:highlight w:val="none"/>
        </w:rPr>
        <w:fldChar w:fldCharType="separate"/>
      </w:r>
      <w:r>
        <w:rPr>
          <w:rFonts w:ascii="Times New Roman" w:hAnsi="Times New Roman" w:eastAsiaTheme="minorEastAsia"/>
          <w:szCs w:val="24"/>
          <w:highlight w:val="none"/>
        </w:rPr>
        <w:t>三、比选保证金</w:t>
      </w:r>
      <w:r>
        <w:tab/>
      </w:r>
      <w:r>
        <w:fldChar w:fldCharType="begin"/>
      </w:r>
      <w:r>
        <w:instrText xml:space="preserve"> PAGEREF _Toc10675 \h </w:instrText>
      </w:r>
      <w:r>
        <w:fldChar w:fldCharType="separate"/>
      </w:r>
      <w:r>
        <w:t>1</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_Toc22843 </w:instrText>
      </w:r>
      <w:r>
        <w:rPr>
          <w:rFonts w:ascii="宋体" w:hAnsi="宋体" w:cs="宋体"/>
          <w:szCs w:val="28"/>
          <w:highlight w:val="none"/>
        </w:rPr>
        <w:fldChar w:fldCharType="separate"/>
      </w:r>
      <w:r>
        <w:rPr>
          <w:rFonts w:hint="eastAsia" w:ascii="Times New Roman" w:hAnsi="Times New Roman"/>
          <w:szCs w:val="24"/>
          <w:highlight w:val="none"/>
          <w:lang w:val="en-US" w:eastAsia="zh-CN"/>
        </w:rPr>
        <w:t>四</w:t>
      </w:r>
      <w:r>
        <w:rPr>
          <w:rFonts w:ascii="Times New Roman" w:hAnsi="Times New Roman" w:eastAsiaTheme="minorEastAsia"/>
          <w:szCs w:val="24"/>
          <w:highlight w:val="none"/>
        </w:rPr>
        <w:t>、</w:t>
      </w:r>
      <w:r>
        <w:rPr>
          <w:rFonts w:hint="eastAsia" w:ascii="Times New Roman" w:hAnsi="Times New Roman"/>
          <w:szCs w:val="24"/>
          <w:highlight w:val="none"/>
          <w:lang w:val="en-US" w:eastAsia="zh-CN"/>
        </w:rPr>
        <w:t>履约</w:t>
      </w:r>
      <w:r>
        <w:rPr>
          <w:rFonts w:ascii="Times New Roman" w:hAnsi="Times New Roman" w:eastAsiaTheme="minorEastAsia"/>
          <w:szCs w:val="24"/>
          <w:highlight w:val="none"/>
        </w:rPr>
        <w:t>保证金</w:t>
      </w:r>
      <w:r>
        <w:tab/>
      </w:r>
      <w:r>
        <w:fldChar w:fldCharType="begin"/>
      </w:r>
      <w:r>
        <w:instrText xml:space="preserve"> PAGEREF _Toc22843 \h </w:instrText>
      </w:r>
      <w:r>
        <w:fldChar w:fldCharType="separate"/>
      </w:r>
      <w:r>
        <w:t>2</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_Toc6534 </w:instrText>
      </w:r>
      <w:r>
        <w:rPr>
          <w:rFonts w:ascii="宋体" w:hAnsi="宋体" w:cs="宋体"/>
          <w:szCs w:val="28"/>
          <w:highlight w:val="none"/>
        </w:rPr>
        <w:fldChar w:fldCharType="separate"/>
      </w:r>
      <w:r>
        <w:rPr>
          <w:rFonts w:hint="eastAsia" w:ascii="Times New Roman" w:hAnsi="Times New Roman"/>
          <w:szCs w:val="24"/>
          <w:highlight w:val="none"/>
          <w:lang w:val="en-US" w:eastAsia="zh-CN"/>
        </w:rPr>
        <w:t>五</w:t>
      </w:r>
      <w:r>
        <w:rPr>
          <w:rFonts w:ascii="Times New Roman" w:hAnsi="Times New Roman" w:eastAsiaTheme="minorEastAsia"/>
          <w:szCs w:val="24"/>
          <w:highlight w:val="none"/>
        </w:rPr>
        <w:t>、比选文件的获取</w:t>
      </w:r>
      <w:r>
        <w:tab/>
      </w:r>
      <w:r>
        <w:fldChar w:fldCharType="begin"/>
      </w:r>
      <w:r>
        <w:instrText xml:space="preserve"> PAGEREF _Toc6534 \h </w:instrText>
      </w:r>
      <w:r>
        <w:fldChar w:fldCharType="separate"/>
      </w:r>
      <w:r>
        <w:t>2</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_Toc29037 </w:instrText>
      </w:r>
      <w:r>
        <w:rPr>
          <w:rFonts w:ascii="宋体" w:hAnsi="宋体" w:cs="宋体"/>
          <w:szCs w:val="28"/>
          <w:highlight w:val="none"/>
        </w:rPr>
        <w:fldChar w:fldCharType="separate"/>
      </w:r>
      <w:r>
        <w:rPr>
          <w:rFonts w:hint="eastAsia" w:ascii="Times New Roman" w:hAnsi="Times New Roman"/>
          <w:szCs w:val="24"/>
          <w:highlight w:val="none"/>
          <w:lang w:val="en-US" w:eastAsia="zh-CN"/>
        </w:rPr>
        <w:t>六</w:t>
      </w:r>
      <w:r>
        <w:rPr>
          <w:rFonts w:ascii="Times New Roman" w:hAnsi="Times New Roman" w:eastAsiaTheme="minorEastAsia"/>
          <w:szCs w:val="24"/>
          <w:highlight w:val="none"/>
        </w:rPr>
        <w:t>、比选申请文件的递交</w:t>
      </w:r>
      <w:r>
        <w:tab/>
      </w:r>
      <w:r>
        <w:fldChar w:fldCharType="begin"/>
      </w:r>
      <w:r>
        <w:instrText xml:space="preserve"> PAGEREF _Toc29037 \h </w:instrText>
      </w:r>
      <w:r>
        <w:fldChar w:fldCharType="separate"/>
      </w:r>
      <w:r>
        <w:t>2</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_Toc20242 </w:instrText>
      </w:r>
      <w:r>
        <w:rPr>
          <w:rFonts w:ascii="宋体" w:hAnsi="宋体" w:cs="宋体"/>
          <w:szCs w:val="28"/>
          <w:highlight w:val="none"/>
        </w:rPr>
        <w:fldChar w:fldCharType="separate"/>
      </w:r>
      <w:r>
        <w:rPr>
          <w:rFonts w:hint="eastAsia" w:ascii="Times New Roman" w:hAnsi="Times New Roman"/>
          <w:szCs w:val="24"/>
          <w:highlight w:val="none"/>
          <w:lang w:val="en-US" w:eastAsia="zh-CN"/>
        </w:rPr>
        <w:t>七</w:t>
      </w:r>
      <w:r>
        <w:rPr>
          <w:rFonts w:ascii="Times New Roman" w:hAnsi="Times New Roman" w:eastAsiaTheme="minorEastAsia"/>
          <w:szCs w:val="24"/>
          <w:highlight w:val="none"/>
        </w:rPr>
        <w:t>、比选人联系方式</w:t>
      </w:r>
      <w:r>
        <w:tab/>
      </w:r>
      <w:r>
        <w:fldChar w:fldCharType="begin"/>
      </w:r>
      <w:r>
        <w:instrText xml:space="preserve"> PAGEREF _Toc20242 \h </w:instrText>
      </w:r>
      <w:r>
        <w:fldChar w:fldCharType="separate"/>
      </w:r>
      <w:r>
        <w:t>2</w:t>
      </w:r>
      <w:r>
        <w:fldChar w:fldCharType="end"/>
      </w:r>
      <w:r>
        <w:rPr>
          <w:rFonts w:ascii="宋体" w:hAnsi="宋体" w:cs="宋体"/>
          <w:color w:val="auto"/>
          <w:szCs w:val="28"/>
          <w:highlight w:val="none"/>
        </w:rPr>
        <w:fldChar w:fldCharType="end"/>
      </w:r>
    </w:p>
    <w:p>
      <w:pPr>
        <w:pStyle w:val="15"/>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_Toc14092 </w:instrText>
      </w:r>
      <w:r>
        <w:rPr>
          <w:rFonts w:ascii="宋体" w:hAnsi="宋体" w:cs="宋体"/>
          <w:szCs w:val="28"/>
          <w:highlight w:val="none"/>
        </w:rPr>
        <w:fldChar w:fldCharType="separate"/>
      </w:r>
      <w:r>
        <w:rPr>
          <w:rFonts w:ascii="Times New Roman" w:hAnsi="Times New Roman" w:cs="Times New Roman" w:eastAsiaTheme="minorEastAsia"/>
          <w:szCs w:val="28"/>
          <w:highlight w:val="none"/>
        </w:rPr>
        <w:t>第</w:t>
      </w:r>
      <w:r>
        <w:rPr>
          <w:rFonts w:hint="eastAsia" w:ascii="Times New Roman" w:hAnsi="Times New Roman" w:cs="Times New Roman"/>
          <w:szCs w:val="28"/>
          <w:highlight w:val="none"/>
          <w:lang w:val="en-US" w:eastAsia="zh-CN"/>
        </w:rPr>
        <w:t>二</w:t>
      </w:r>
      <w:r>
        <w:rPr>
          <w:rFonts w:ascii="Times New Roman" w:hAnsi="Times New Roman" w:cs="Times New Roman" w:eastAsiaTheme="minorEastAsia"/>
          <w:szCs w:val="28"/>
          <w:highlight w:val="none"/>
        </w:rPr>
        <w:t>章</w:t>
      </w:r>
      <w:r>
        <w:rPr>
          <w:rFonts w:hint="default" w:ascii="Times New Roman" w:hAnsi="Times New Roman" w:cs="Times New Roman" w:eastAsiaTheme="minorEastAsia"/>
          <w:szCs w:val="28"/>
          <w:highlight w:val="none"/>
          <w:lang w:val="en-US" w:eastAsia="zh-CN"/>
        </w:rPr>
        <w:t xml:space="preserve"> </w:t>
      </w:r>
      <w:r>
        <w:rPr>
          <w:rFonts w:hint="default" w:ascii="Times New Roman" w:hAnsi="Times New Roman" w:cs="Times New Roman"/>
          <w:szCs w:val="28"/>
          <w:highlight w:val="none"/>
        </w:rPr>
        <w:t>比选须知</w:t>
      </w:r>
      <w:r>
        <w:tab/>
      </w:r>
      <w:r>
        <w:fldChar w:fldCharType="begin"/>
      </w:r>
      <w:r>
        <w:instrText xml:space="preserve"> PAGEREF _Toc14092 \h </w:instrText>
      </w:r>
      <w:r>
        <w:fldChar w:fldCharType="separate"/>
      </w:r>
      <w:r>
        <w:t>3</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_Toc10641 </w:instrText>
      </w:r>
      <w:r>
        <w:rPr>
          <w:rFonts w:ascii="宋体" w:hAnsi="宋体" w:cs="宋体"/>
          <w:szCs w:val="28"/>
          <w:highlight w:val="none"/>
        </w:rPr>
        <w:fldChar w:fldCharType="separate"/>
      </w:r>
      <w:r>
        <w:rPr>
          <w:rFonts w:hint="eastAsia" w:ascii="Times New Roman" w:hAnsi="Times New Roman" w:cs="Times New Roman"/>
          <w:bCs/>
          <w:szCs w:val="24"/>
          <w:highlight w:val="none"/>
        </w:rPr>
        <w:t>前附表</w:t>
      </w:r>
      <w:r>
        <w:tab/>
      </w:r>
      <w:r>
        <w:fldChar w:fldCharType="begin"/>
      </w:r>
      <w:r>
        <w:instrText xml:space="preserve"> PAGEREF _Toc10641 \h </w:instrText>
      </w:r>
      <w:r>
        <w:fldChar w:fldCharType="separate"/>
      </w:r>
      <w:r>
        <w:t>3</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_Toc2838 </w:instrText>
      </w:r>
      <w:r>
        <w:rPr>
          <w:rFonts w:ascii="宋体" w:hAnsi="宋体" w:cs="宋体"/>
          <w:szCs w:val="28"/>
          <w:highlight w:val="none"/>
        </w:rPr>
        <w:fldChar w:fldCharType="separate"/>
      </w:r>
      <w:r>
        <w:rPr>
          <w:rFonts w:hint="default" w:ascii="Times New Roman" w:hAnsi="Times New Roman" w:cs="Times New Roman"/>
          <w:bCs/>
          <w:szCs w:val="24"/>
          <w:highlight w:val="none"/>
          <w:lang w:val="en-US" w:eastAsia="zh-CN"/>
        </w:rPr>
        <w:t>比选须知正文部分</w:t>
      </w:r>
      <w:r>
        <w:tab/>
      </w:r>
      <w:r>
        <w:fldChar w:fldCharType="begin"/>
      </w:r>
      <w:r>
        <w:instrText xml:space="preserve"> PAGEREF _Toc2838 \h </w:instrText>
      </w:r>
      <w:r>
        <w:fldChar w:fldCharType="separate"/>
      </w:r>
      <w:r>
        <w:t>5</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_Toc20981 </w:instrText>
      </w:r>
      <w:r>
        <w:rPr>
          <w:rFonts w:ascii="宋体" w:hAnsi="宋体" w:cs="宋体"/>
          <w:szCs w:val="28"/>
          <w:highlight w:val="none"/>
        </w:rPr>
        <w:fldChar w:fldCharType="separate"/>
      </w:r>
      <w:r>
        <w:rPr>
          <w:rFonts w:hint="default" w:ascii="Times New Roman" w:hAnsi="Times New Roman" w:cs="Times New Roman"/>
          <w:bCs/>
          <w:szCs w:val="24"/>
          <w:highlight w:val="none"/>
        </w:rPr>
        <w:t>一、</w:t>
      </w:r>
      <w:r>
        <w:rPr>
          <w:rFonts w:ascii="Times New Roman" w:hAnsi="Times New Roman" w:cs="Times New Roman"/>
          <w:bCs/>
          <w:szCs w:val="24"/>
          <w:highlight w:val="none"/>
        </w:rPr>
        <w:t>总则</w:t>
      </w:r>
      <w:r>
        <w:tab/>
      </w:r>
      <w:r>
        <w:fldChar w:fldCharType="begin"/>
      </w:r>
      <w:r>
        <w:instrText xml:space="preserve"> PAGEREF _Toc20981 \h </w:instrText>
      </w:r>
      <w:r>
        <w:fldChar w:fldCharType="separate"/>
      </w:r>
      <w:r>
        <w:t>5</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_Toc14078 </w:instrText>
      </w:r>
      <w:r>
        <w:rPr>
          <w:rFonts w:ascii="宋体" w:hAnsi="宋体" w:cs="宋体"/>
          <w:szCs w:val="28"/>
          <w:highlight w:val="none"/>
        </w:rPr>
        <w:fldChar w:fldCharType="separate"/>
      </w:r>
      <w:r>
        <w:rPr>
          <w:rFonts w:hint="default" w:ascii="Times New Roman" w:hAnsi="Times New Roman" w:cs="Times New Roman"/>
          <w:bCs/>
          <w:szCs w:val="24"/>
          <w:highlight w:val="none"/>
        </w:rPr>
        <w:t>二、</w:t>
      </w:r>
      <w:r>
        <w:rPr>
          <w:rFonts w:ascii="Times New Roman" w:hAnsi="Times New Roman" w:cs="Times New Roman"/>
          <w:bCs/>
          <w:szCs w:val="24"/>
          <w:highlight w:val="none"/>
        </w:rPr>
        <w:t>比选文件</w:t>
      </w:r>
      <w:r>
        <w:tab/>
      </w:r>
      <w:r>
        <w:fldChar w:fldCharType="begin"/>
      </w:r>
      <w:r>
        <w:instrText xml:space="preserve"> PAGEREF _Toc14078 \h </w:instrText>
      </w:r>
      <w:r>
        <w:fldChar w:fldCharType="separate"/>
      </w:r>
      <w:r>
        <w:t>5</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_Toc10019 </w:instrText>
      </w:r>
      <w:r>
        <w:rPr>
          <w:rFonts w:ascii="宋体" w:hAnsi="宋体" w:cs="宋体"/>
          <w:szCs w:val="28"/>
          <w:highlight w:val="none"/>
        </w:rPr>
        <w:fldChar w:fldCharType="separate"/>
      </w:r>
      <w:r>
        <w:rPr>
          <w:rFonts w:hint="default" w:ascii="Times New Roman" w:hAnsi="Times New Roman" w:cs="Times New Roman"/>
          <w:bCs/>
          <w:szCs w:val="24"/>
          <w:highlight w:val="none"/>
        </w:rPr>
        <w:t>三、比选</w:t>
      </w:r>
      <w:r>
        <w:rPr>
          <w:rFonts w:hint="default" w:ascii="Times New Roman" w:hAnsi="Times New Roman" w:cs="Times New Roman"/>
          <w:bCs/>
          <w:szCs w:val="24"/>
          <w:highlight w:val="none"/>
          <w:lang w:val="en-US" w:eastAsia="zh-CN"/>
        </w:rPr>
        <w:t>申请</w:t>
      </w:r>
      <w:r>
        <w:rPr>
          <w:rFonts w:hint="default" w:ascii="Times New Roman" w:hAnsi="Times New Roman" w:cs="Times New Roman"/>
          <w:bCs/>
          <w:szCs w:val="24"/>
          <w:highlight w:val="none"/>
        </w:rPr>
        <w:t>报价说明</w:t>
      </w:r>
      <w:r>
        <w:tab/>
      </w:r>
      <w:r>
        <w:fldChar w:fldCharType="begin"/>
      </w:r>
      <w:r>
        <w:instrText xml:space="preserve"> PAGEREF _Toc10019 \h </w:instrText>
      </w:r>
      <w:r>
        <w:fldChar w:fldCharType="separate"/>
      </w:r>
      <w:r>
        <w:t>6</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_Toc21605 </w:instrText>
      </w:r>
      <w:r>
        <w:rPr>
          <w:rFonts w:ascii="宋体" w:hAnsi="宋体" w:cs="宋体"/>
          <w:szCs w:val="28"/>
          <w:highlight w:val="none"/>
        </w:rPr>
        <w:fldChar w:fldCharType="separate"/>
      </w:r>
      <w:r>
        <w:rPr>
          <w:rFonts w:hint="default" w:ascii="Times New Roman" w:hAnsi="Times New Roman" w:cs="Times New Roman"/>
          <w:bCs/>
          <w:szCs w:val="24"/>
          <w:highlight w:val="none"/>
        </w:rPr>
        <w:t>四、比选申请文件的编制</w:t>
      </w:r>
      <w:r>
        <w:tab/>
      </w:r>
      <w:r>
        <w:fldChar w:fldCharType="begin"/>
      </w:r>
      <w:r>
        <w:instrText xml:space="preserve"> PAGEREF _Toc21605 \h </w:instrText>
      </w:r>
      <w:r>
        <w:fldChar w:fldCharType="separate"/>
      </w:r>
      <w:r>
        <w:t>6</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_Toc319 </w:instrText>
      </w:r>
      <w:r>
        <w:rPr>
          <w:rFonts w:ascii="宋体" w:hAnsi="宋体" w:cs="宋体"/>
          <w:szCs w:val="28"/>
          <w:highlight w:val="none"/>
        </w:rPr>
        <w:fldChar w:fldCharType="separate"/>
      </w:r>
      <w:r>
        <w:rPr>
          <w:rFonts w:hint="default" w:ascii="Times New Roman" w:hAnsi="Times New Roman" w:cs="Times New Roman"/>
          <w:bCs/>
          <w:szCs w:val="24"/>
          <w:highlight w:val="none"/>
        </w:rPr>
        <w:t>五、</w:t>
      </w:r>
      <w:r>
        <w:rPr>
          <w:rFonts w:ascii="Times New Roman" w:hAnsi="Times New Roman" w:cs="Times New Roman"/>
          <w:bCs/>
          <w:szCs w:val="24"/>
          <w:highlight w:val="none"/>
        </w:rPr>
        <w:t>比选申请文件的递交</w:t>
      </w:r>
      <w:r>
        <w:tab/>
      </w:r>
      <w:r>
        <w:fldChar w:fldCharType="begin"/>
      </w:r>
      <w:r>
        <w:instrText xml:space="preserve"> PAGEREF _Toc319 \h </w:instrText>
      </w:r>
      <w:r>
        <w:fldChar w:fldCharType="separate"/>
      </w:r>
      <w:r>
        <w:t>8</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_Toc5054 </w:instrText>
      </w:r>
      <w:r>
        <w:rPr>
          <w:rFonts w:ascii="宋体" w:hAnsi="宋体" w:cs="宋体"/>
          <w:szCs w:val="28"/>
          <w:highlight w:val="none"/>
        </w:rPr>
        <w:fldChar w:fldCharType="separate"/>
      </w:r>
      <w:r>
        <w:rPr>
          <w:rFonts w:hint="default" w:ascii="Times New Roman" w:hAnsi="Times New Roman" w:cs="Times New Roman"/>
          <w:bCs/>
          <w:szCs w:val="24"/>
          <w:highlight w:val="none"/>
        </w:rPr>
        <w:t>六、评比</w:t>
      </w:r>
      <w:r>
        <w:tab/>
      </w:r>
      <w:r>
        <w:fldChar w:fldCharType="begin"/>
      </w:r>
      <w:r>
        <w:instrText xml:space="preserve"> PAGEREF _Toc5054 \h </w:instrText>
      </w:r>
      <w:r>
        <w:fldChar w:fldCharType="separate"/>
      </w:r>
      <w:r>
        <w:t>8</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_Toc11337 </w:instrText>
      </w:r>
      <w:r>
        <w:rPr>
          <w:rFonts w:ascii="宋体" w:hAnsi="宋体" w:cs="宋体"/>
          <w:szCs w:val="28"/>
          <w:highlight w:val="none"/>
        </w:rPr>
        <w:fldChar w:fldCharType="separate"/>
      </w:r>
      <w:r>
        <w:rPr>
          <w:rFonts w:hint="default" w:ascii="Times New Roman" w:hAnsi="Times New Roman" w:cs="Times New Roman"/>
          <w:bCs/>
          <w:szCs w:val="24"/>
          <w:highlight w:val="none"/>
        </w:rPr>
        <w:t>七、</w:t>
      </w:r>
      <w:r>
        <w:rPr>
          <w:rFonts w:ascii="Times New Roman" w:hAnsi="Times New Roman" w:cs="Times New Roman"/>
          <w:bCs/>
          <w:szCs w:val="24"/>
          <w:highlight w:val="none"/>
        </w:rPr>
        <w:t>授予合同</w:t>
      </w:r>
      <w:r>
        <w:tab/>
      </w:r>
      <w:r>
        <w:fldChar w:fldCharType="begin"/>
      </w:r>
      <w:r>
        <w:instrText xml:space="preserve"> PAGEREF _Toc11337 \h </w:instrText>
      </w:r>
      <w:r>
        <w:fldChar w:fldCharType="separate"/>
      </w:r>
      <w:r>
        <w:t>10</w:t>
      </w:r>
      <w:r>
        <w:fldChar w:fldCharType="end"/>
      </w:r>
      <w:r>
        <w:rPr>
          <w:rFonts w:ascii="宋体" w:hAnsi="宋体" w:cs="宋体"/>
          <w:color w:val="auto"/>
          <w:szCs w:val="28"/>
          <w:highlight w:val="none"/>
        </w:rPr>
        <w:fldChar w:fldCharType="end"/>
      </w:r>
    </w:p>
    <w:p>
      <w:pPr>
        <w:pStyle w:val="15"/>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_Toc24830 </w:instrText>
      </w:r>
      <w:r>
        <w:rPr>
          <w:rFonts w:ascii="宋体" w:hAnsi="宋体" w:cs="宋体"/>
          <w:szCs w:val="28"/>
          <w:highlight w:val="none"/>
        </w:rPr>
        <w:fldChar w:fldCharType="separate"/>
      </w:r>
      <w:r>
        <w:rPr>
          <w:rFonts w:hint="default" w:ascii="Times New Roman" w:hAnsi="Times New Roman" w:cs="Times New Roman"/>
          <w:kern w:val="44"/>
          <w:szCs w:val="28"/>
          <w:highlight w:val="none"/>
        </w:rPr>
        <w:t>第</w:t>
      </w:r>
      <w:r>
        <w:rPr>
          <w:rFonts w:hint="eastAsia" w:ascii="Times New Roman" w:hAnsi="Times New Roman" w:cs="Times New Roman"/>
          <w:kern w:val="44"/>
          <w:szCs w:val="28"/>
          <w:highlight w:val="none"/>
          <w:lang w:val="en-US" w:eastAsia="zh-CN"/>
        </w:rPr>
        <w:t>三</w:t>
      </w:r>
      <w:r>
        <w:rPr>
          <w:rFonts w:hint="default" w:ascii="Times New Roman" w:hAnsi="Times New Roman" w:cs="Times New Roman"/>
          <w:kern w:val="44"/>
          <w:szCs w:val="28"/>
          <w:highlight w:val="none"/>
        </w:rPr>
        <w:t>章 合同条款</w:t>
      </w:r>
      <w:r>
        <w:tab/>
      </w:r>
      <w:r>
        <w:fldChar w:fldCharType="begin"/>
      </w:r>
      <w:r>
        <w:instrText xml:space="preserve"> PAGEREF _Toc24830 \h </w:instrText>
      </w:r>
      <w:r>
        <w:fldChar w:fldCharType="separate"/>
      </w:r>
      <w:r>
        <w:t>12</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_Toc15503 </w:instrText>
      </w:r>
      <w:r>
        <w:rPr>
          <w:rFonts w:ascii="宋体" w:hAnsi="宋体" w:cs="宋体"/>
          <w:szCs w:val="28"/>
          <w:highlight w:val="none"/>
        </w:rPr>
        <w:fldChar w:fldCharType="separate"/>
      </w:r>
      <w:r>
        <w:rPr>
          <w:rFonts w:hint="eastAsia" w:ascii="宋体" w:hAnsi="宋体" w:eastAsia="宋体" w:cs="宋体"/>
          <w:bCs/>
          <w:highlight w:val="none"/>
        </w:rPr>
        <w:t>第</w:t>
      </w:r>
      <w:r>
        <w:rPr>
          <w:rFonts w:hint="eastAsia" w:ascii="宋体" w:hAnsi="宋体" w:eastAsia="宋体" w:cs="宋体"/>
          <w:bCs/>
          <w:highlight w:val="none"/>
          <w:lang w:val="en-US" w:eastAsia="zh-CN"/>
        </w:rPr>
        <w:t>一</w:t>
      </w:r>
      <w:r>
        <w:rPr>
          <w:rFonts w:hint="eastAsia" w:ascii="宋体" w:hAnsi="宋体" w:eastAsia="宋体" w:cs="宋体"/>
          <w:bCs/>
          <w:highlight w:val="none"/>
        </w:rPr>
        <w:t xml:space="preserve">部分 </w:t>
      </w:r>
      <w:r>
        <w:rPr>
          <w:rFonts w:hint="eastAsia" w:ascii="宋体" w:hAnsi="宋体" w:eastAsia="宋体" w:cs="宋体"/>
          <w:bCs/>
          <w:highlight w:val="none"/>
          <w:lang w:val="en-US" w:eastAsia="zh-CN"/>
        </w:rPr>
        <w:t>合同</w:t>
      </w:r>
      <w:r>
        <w:rPr>
          <w:rFonts w:hint="eastAsia" w:ascii="宋体" w:hAnsi="宋体" w:eastAsia="宋体" w:cs="宋体"/>
          <w:bCs/>
          <w:highlight w:val="none"/>
        </w:rPr>
        <w:t>协议书</w:t>
      </w:r>
      <w:r>
        <w:tab/>
      </w:r>
      <w:r>
        <w:fldChar w:fldCharType="begin"/>
      </w:r>
      <w:r>
        <w:instrText xml:space="preserve"> PAGEREF _Toc15503 \h </w:instrText>
      </w:r>
      <w:r>
        <w:fldChar w:fldCharType="separate"/>
      </w:r>
      <w:r>
        <w:t>14</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_Toc7868 </w:instrText>
      </w:r>
      <w:r>
        <w:rPr>
          <w:rFonts w:ascii="宋体" w:hAnsi="宋体" w:cs="宋体"/>
          <w:szCs w:val="28"/>
          <w:highlight w:val="none"/>
        </w:rPr>
        <w:fldChar w:fldCharType="separate"/>
      </w:r>
      <w:r>
        <w:rPr>
          <w:rFonts w:hint="eastAsia" w:ascii="宋体" w:hAnsi="宋体" w:eastAsia="宋体" w:cs="宋体"/>
          <w:bCs/>
          <w:highlight w:val="none"/>
        </w:rPr>
        <w:t>第</w:t>
      </w:r>
      <w:r>
        <w:rPr>
          <w:rFonts w:hint="eastAsia" w:ascii="宋体" w:hAnsi="宋体" w:eastAsia="宋体" w:cs="宋体"/>
          <w:bCs/>
          <w:highlight w:val="none"/>
          <w:lang w:val="en-US" w:eastAsia="zh-CN"/>
        </w:rPr>
        <w:t>二</w:t>
      </w:r>
      <w:r>
        <w:rPr>
          <w:rFonts w:hint="eastAsia" w:ascii="宋体" w:hAnsi="宋体" w:eastAsia="宋体" w:cs="宋体"/>
          <w:bCs/>
          <w:highlight w:val="none"/>
        </w:rPr>
        <w:t xml:space="preserve">部分 </w:t>
      </w:r>
      <w:r>
        <w:rPr>
          <w:rFonts w:hint="eastAsia" w:ascii="宋体" w:hAnsi="宋体" w:eastAsia="宋体" w:cs="宋体"/>
          <w:bCs/>
          <w:highlight w:val="none"/>
          <w:lang w:val="en-US" w:eastAsia="zh-CN"/>
        </w:rPr>
        <w:t>中选通知书</w:t>
      </w:r>
      <w:r>
        <w:tab/>
      </w:r>
      <w:r>
        <w:fldChar w:fldCharType="begin"/>
      </w:r>
      <w:r>
        <w:instrText xml:space="preserve"> PAGEREF _Toc7868 \h </w:instrText>
      </w:r>
      <w:r>
        <w:fldChar w:fldCharType="separate"/>
      </w:r>
      <w:r>
        <w:t>16</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_Toc13251 </w:instrText>
      </w:r>
      <w:r>
        <w:rPr>
          <w:rFonts w:ascii="宋体" w:hAnsi="宋体" w:cs="宋体"/>
          <w:szCs w:val="28"/>
          <w:highlight w:val="none"/>
        </w:rPr>
        <w:fldChar w:fldCharType="separate"/>
      </w:r>
      <w:r>
        <w:rPr>
          <w:rFonts w:hint="eastAsia" w:ascii="宋体" w:hAnsi="宋体" w:eastAsia="宋体" w:cs="宋体"/>
          <w:bCs/>
          <w:highlight w:val="none"/>
        </w:rPr>
        <w:t>第</w:t>
      </w:r>
      <w:r>
        <w:rPr>
          <w:rFonts w:hint="eastAsia" w:ascii="宋体" w:hAnsi="宋体" w:eastAsia="宋体" w:cs="宋体"/>
          <w:bCs/>
          <w:highlight w:val="none"/>
          <w:lang w:val="en-US" w:eastAsia="zh-CN"/>
        </w:rPr>
        <w:t>三</w:t>
      </w:r>
      <w:r>
        <w:rPr>
          <w:rFonts w:hint="eastAsia" w:ascii="宋体" w:hAnsi="宋体" w:eastAsia="宋体" w:cs="宋体"/>
          <w:bCs/>
          <w:highlight w:val="none"/>
        </w:rPr>
        <w:t>部分 专用条件</w:t>
      </w:r>
      <w:r>
        <w:tab/>
      </w:r>
      <w:r>
        <w:fldChar w:fldCharType="begin"/>
      </w:r>
      <w:r>
        <w:instrText xml:space="preserve"> PAGEREF _Toc13251 \h </w:instrText>
      </w:r>
      <w:r>
        <w:fldChar w:fldCharType="separate"/>
      </w:r>
      <w:r>
        <w:t>17</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_Toc13174 </w:instrText>
      </w:r>
      <w:r>
        <w:rPr>
          <w:rFonts w:ascii="宋体" w:hAnsi="宋体" w:cs="宋体"/>
          <w:szCs w:val="28"/>
          <w:highlight w:val="none"/>
        </w:rPr>
        <w:fldChar w:fldCharType="separate"/>
      </w:r>
      <w:r>
        <w:rPr>
          <w:rFonts w:hint="eastAsia"/>
          <w:bCs/>
          <w:highlight w:val="none"/>
        </w:rPr>
        <w:t>附录A  相关服务的范围和内容</w:t>
      </w:r>
      <w:r>
        <w:tab/>
      </w:r>
      <w:r>
        <w:fldChar w:fldCharType="begin"/>
      </w:r>
      <w:r>
        <w:instrText xml:space="preserve"> PAGEREF _Toc13174 \h </w:instrText>
      </w:r>
      <w:r>
        <w:fldChar w:fldCharType="separate"/>
      </w:r>
      <w:r>
        <w:t>28</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_Toc25528 </w:instrText>
      </w:r>
      <w:r>
        <w:rPr>
          <w:rFonts w:ascii="宋体" w:hAnsi="宋体" w:cs="宋体"/>
          <w:szCs w:val="28"/>
          <w:highlight w:val="none"/>
        </w:rPr>
        <w:fldChar w:fldCharType="separate"/>
      </w:r>
      <w:r>
        <w:rPr>
          <w:rFonts w:hint="eastAsia"/>
          <w:bCs/>
          <w:highlight w:val="none"/>
        </w:rPr>
        <w:t>附录B  委托人提供的房屋、资料、设备</w:t>
      </w:r>
      <w:r>
        <w:tab/>
      </w:r>
      <w:r>
        <w:fldChar w:fldCharType="begin"/>
      </w:r>
      <w:r>
        <w:instrText xml:space="preserve"> PAGEREF _Toc25528 \h </w:instrText>
      </w:r>
      <w:r>
        <w:fldChar w:fldCharType="separate"/>
      </w:r>
      <w:r>
        <w:t>28</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_Toc16850 </w:instrText>
      </w:r>
      <w:r>
        <w:rPr>
          <w:rFonts w:ascii="宋体" w:hAnsi="宋体" w:cs="宋体"/>
          <w:szCs w:val="28"/>
          <w:highlight w:val="none"/>
        </w:rPr>
        <w:fldChar w:fldCharType="separate"/>
      </w:r>
      <w:r>
        <w:rPr>
          <w:rFonts w:hint="eastAsia"/>
          <w:bCs/>
          <w:highlight w:val="none"/>
        </w:rPr>
        <w:t>第</w:t>
      </w:r>
      <w:r>
        <w:rPr>
          <w:rFonts w:hint="eastAsia"/>
          <w:bCs/>
          <w:highlight w:val="none"/>
          <w:lang w:val="en-US" w:eastAsia="zh-CN"/>
        </w:rPr>
        <w:t>四</w:t>
      </w:r>
      <w:r>
        <w:rPr>
          <w:rFonts w:hint="eastAsia"/>
          <w:bCs/>
          <w:highlight w:val="none"/>
        </w:rPr>
        <w:t>部分 通用条件</w:t>
      </w:r>
      <w:r>
        <w:tab/>
      </w:r>
      <w:r>
        <w:fldChar w:fldCharType="begin"/>
      </w:r>
      <w:r>
        <w:instrText xml:space="preserve"> PAGEREF _Toc16850 \h </w:instrText>
      </w:r>
      <w:r>
        <w:fldChar w:fldCharType="separate"/>
      </w:r>
      <w:r>
        <w:t>29</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_Toc9235 </w:instrText>
      </w:r>
      <w:r>
        <w:rPr>
          <w:rFonts w:ascii="宋体" w:hAnsi="宋体" w:cs="宋体"/>
          <w:szCs w:val="28"/>
          <w:highlight w:val="none"/>
        </w:rPr>
        <w:fldChar w:fldCharType="separate"/>
      </w:r>
      <w:r>
        <w:rPr>
          <w:rFonts w:hint="eastAsia" w:ascii="Times New Roman" w:hAnsi="Times New Roman" w:eastAsia="宋体"/>
          <w:szCs w:val="28"/>
          <w:highlight w:val="none"/>
        </w:rPr>
        <w:t>附件1</w:t>
      </w:r>
      <w:r>
        <w:rPr>
          <w:rFonts w:ascii="Times New Roman" w:hAnsi="Times New Roman" w:eastAsia="宋体"/>
          <w:szCs w:val="28"/>
          <w:highlight w:val="none"/>
        </w:rPr>
        <w:t>．工程监理廉政责任书</w:t>
      </w:r>
      <w:r>
        <w:tab/>
      </w:r>
      <w:r>
        <w:fldChar w:fldCharType="begin"/>
      </w:r>
      <w:r>
        <w:instrText xml:space="preserve"> PAGEREF _Toc9235 \h </w:instrText>
      </w:r>
      <w:r>
        <w:fldChar w:fldCharType="separate"/>
      </w:r>
      <w:r>
        <w:t>30</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_Toc27668 </w:instrText>
      </w:r>
      <w:r>
        <w:rPr>
          <w:rFonts w:ascii="宋体" w:hAnsi="宋体" w:cs="宋体"/>
          <w:szCs w:val="28"/>
          <w:highlight w:val="none"/>
        </w:rPr>
        <w:fldChar w:fldCharType="separate"/>
      </w:r>
      <w:r>
        <w:rPr>
          <w:rFonts w:hint="eastAsia" w:ascii="Times New Roman" w:hAnsi="Times New Roman" w:eastAsia="宋体"/>
          <w:szCs w:val="28"/>
          <w:highlight w:val="none"/>
        </w:rPr>
        <w:t>附件2</w:t>
      </w:r>
      <w:r>
        <w:rPr>
          <w:rFonts w:ascii="Times New Roman" w:hAnsi="Times New Roman" w:eastAsia="宋体"/>
          <w:szCs w:val="28"/>
          <w:highlight w:val="none"/>
        </w:rPr>
        <w:t>．安全生产责任保证书</w:t>
      </w:r>
      <w:r>
        <w:tab/>
      </w:r>
      <w:r>
        <w:fldChar w:fldCharType="begin"/>
      </w:r>
      <w:r>
        <w:instrText xml:space="preserve"> PAGEREF _Toc27668 \h </w:instrText>
      </w:r>
      <w:r>
        <w:fldChar w:fldCharType="separate"/>
      </w:r>
      <w:r>
        <w:t>33</w:t>
      </w:r>
      <w:r>
        <w:fldChar w:fldCharType="end"/>
      </w:r>
      <w:r>
        <w:rPr>
          <w:rFonts w:ascii="宋体" w:hAnsi="宋体" w:cs="宋体"/>
          <w:color w:val="auto"/>
          <w:szCs w:val="28"/>
          <w:highlight w:val="none"/>
        </w:rPr>
        <w:fldChar w:fldCharType="end"/>
      </w:r>
    </w:p>
    <w:p>
      <w:pPr>
        <w:pStyle w:val="15"/>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_Toc23154 </w:instrText>
      </w:r>
      <w:r>
        <w:rPr>
          <w:rFonts w:ascii="宋体" w:hAnsi="宋体" w:cs="宋体"/>
          <w:szCs w:val="28"/>
          <w:highlight w:val="none"/>
        </w:rPr>
        <w:fldChar w:fldCharType="separate"/>
      </w:r>
      <w:r>
        <w:rPr>
          <w:rFonts w:hint="eastAsia" w:ascii="宋体" w:hAnsi="宋体" w:eastAsia="宋体" w:cs="宋体"/>
          <w:highlight w:val="none"/>
        </w:rPr>
        <w:t>第</w:t>
      </w:r>
      <w:r>
        <w:rPr>
          <w:rFonts w:hint="eastAsia" w:ascii="宋体" w:hAnsi="宋体" w:eastAsia="宋体" w:cs="宋体"/>
          <w:highlight w:val="none"/>
          <w:lang w:val="en-US" w:eastAsia="zh-CN"/>
        </w:rPr>
        <w:t>四</w:t>
      </w:r>
      <w:r>
        <w:rPr>
          <w:rFonts w:hint="eastAsia" w:ascii="宋体" w:hAnsi="宋体" w:eastAsia="宋体" w:cs="宋体"/>
          <w:highlight w:val="none"/>
        </w:rPr>
        <w:t>章 监理工作任务</w:t>
      </w:r>
      <w:r>
        <w:tab/>
      </w:r>
      <w:r>
        <w:fldChar w:fldCharType="begin"/>
      </w:r>
      <w:r>
        <w:instrText xml:space="preserve"> PAGEREF _Toc23154 \h </w:instrText>
      </w:r>
      <w:r>
        <w:fldChar w:fldCharType="separate"/>
      </w:r>
      <w:r>
        <w:t>37</w:t>
      </w:r>
      <w:r>
        <w:fldChar w:fldCharType="end"/>
      </w:r>
      <w:r>
        <w:rPr>
          <w:rFonts w:ascii="宋体" w:hAnsi="宋体" w:cs="宋体"/>
          <w:color w:val="auto"/>
          <w:szCs w:val="28"/>
          <w:highlight w:val="none"/>
        </w:rPr>
        <w:fldChar w:fldCharType="end"/>
      </w:r>
    </w:p>
    <w:p>
      <w:pPr>
        <w:pStyle w:val="15"/>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_Toc17446 </w:instrText>
      </w:r>
      <w:r>
        <w:rPr>
          <w:rFonts w:ascii="宋体" w:hAnsi="宋体" w:cs="宋体"/>
          <w:szCs w:val="28"/>
          <w:highlight w:val="none"/>
        </w:rPr>
        <w:fldChar w:fldCharType="separate"/>
      </w:r>
      <w:r>
        <w:rPr>
          <w:rFonts w:hint="eastAsia" w:ascii="宋体" w:hAnsi="宋体" w:eastAsia="宋体" w:cs="宋体"/>
          <w:szCs w:val="28"/>
          <w:highlight w:val="none"/>
          <w:lang w:val="en-US" w:eastAsia="zh-CN"/>
        </w:rPr>
        <w:t>第五章</w:t>
      </w:r>
      <w:r>
        <w:rPr>
          <w:rFonts w:hint="eastAsia" w:ascii="宋体" w:hAnsi="宋体" w:eastAsia="宋体" w:cs="宋体"/>
          <w:szCs w:val="28"/>
          <w:highlight w:val="none"/>
        </w:rPr>
        <w:t xml:space="preserve"> 图纸</w:t>
      </w:r>
      <w:r>
        <w:tab/>
      </w:r>
      <w:r>
        <w:fldChar w:fldCharType="begin"/>
      </w:r>
      <w:r>
        <w:instrText xml:space="preserve"> PAGEREF _Toc17446 \h </w:instrText>
      </w:r>
      <w:r>
        <w:fldChar w:fldCharType="separate"/>
      </w:r>
      <w:r>
        <w:t>40</w:t>
      </w:r>
      <w:r>
        <w:fldChar w:fldCharType="end"/>
      </w:r>
      <w:r>
        <w:rPr>
          <w:rFonts w:ascii="宋体" w:hAnsi="宋体" w:cs="宋体"/>
          <w:color w:val="auto"/>
          <w:szCs w:val="28"/>
          <w:highlight w:val="none"/>
        </w:rPr>
        <w:fldChar w:fldCharType="end"/>
      </w:r>
    </w:p>
    <w:p>
      <w:pPr>
        <w:pStyle w:val="15"/>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_Toc4308 </w:instrText>
      </w:r>
      <w:r>
        <w:rPr>
          <w:rFonts w:ascii="宋体" w:hAnsi="宋体" w:cs="宋体"/>
          <w:szCs w:val="28"/>
          <w:highlight w:val="none"/>
        </w:rPr>
        <w:fldChar w:fldCharType="separate"/>
      </w:r>
      <w:r>
        <w:rPr>
          <w:rFonts w:hint="eastAsia" w:ascii="宋体" w:hAnsi="宋体" w:eastAsia="宋体" w:cs="宋体"/>
          <w:szCs w:val="28"/>
          <w:highlight w:val="none"/>
          <w:lang w:val="en-US" w:eastAsia="zh-CN"/>
        </w:rPr>
        <w:t>第六章</w:t>
      </w:r>
      <w:r>
        <w:rPr>
          <w:rFonts w:hint="eastAsia" w:ascii="宋体" w:hAnsi="宋体" w:eastAsia="宋体" w:cs="宋体"/>
          <w:szCs w:val="28"/>
          <w:highlight w:val="none"/>
        </w:rPr>
        <w:t xml:space="preserve"> 比选申请文件</w:t>
      </w:r>
      <w:r>
        <w:rPr>
          <w:rFonts w:hint="eastAsia" w:ascii="宋体" w:hAnsi="宋体" w:eastAsia="宋体" w:cs="宋体"/>
          <w:szCs w:val="28"/>
          <w:highlight w:val="none"/>
          <w:lang w:val="en-US" w:eastAsia="zh-CN"/>
        </w:rPr>
        <w:t>格式</w:t>
      </w:r>
      <w:r>
        <w:tab/>
      </w:r>
      <w:r>
        <w:fldChar w:fldCharType="begin"/>
      </w:r>
      <w:r>
        <w:instrText xml:space="preserve"> PAGEREF _Toc4308 \h </w:instrText>
      </w:r>
      <w:r>
        <w:fldChar w:fldCharType="separate"/>
      </w:r>
      <w:r>
        <w:t>41</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_Toc21721 </w:instrText>
      </w:r>
      <w:r>
        <w:rPr>
          <w:rFonts w:ascii="宋体" w:hAnsi="宋体" w:cs="宋体"/>
          <w:szCs w:val="28"/>
          <w:highlight w:val="none"/>
        </w:rPr>
        <w:fldChar w:fldCharType="separate"/>
      </w:r>
      <w:r>
        <w:rPr>
          <w:rFonts w:hint="eastAsia"/>
          <w:highlight w:val="none"/>
        </w:rPr>
        <w:t>一、资格审查文件</w:t>
      </w:r>
      <w:r>
        <w:rPr>
          <w:rFonts w:hint="eastAsia"/>
          <w:highlight w:val="none"/>
          <w:lang w:val="en-US" w:eastAsia="zh-CN"/>
        </w:rPr>
        <w:t>格式</w:t>
      </w:r>
      <w:r>
        <w:tab/>
      </w:r>
      <w:r>
        <w:fldChar w:fldCharType="begin"/>
      </w:r>
      <w:r>
        <w:instrText xml:space="preserve"> PAGEREF _Toc21721 \h </w:instrText>
      </w:r>
      <w:r>
        <w:fldChar w:fldCharType="separate"/>
      </w:r>
      <w:r>
        <w:t>43</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_Toc29775 </w:instrText>
      </w:r>
      <w:r>
        <w:rPr>
          <w:rFonts w:ascii="宋体" w:hAnsi="宋体" w:cs="宋体"/>
          <w:szCs w:val="28"/>
          <w:highlight w:val="none"/>
        </w:rPr>
        <w:fldChar w:fldCharType="separate"/>
      </w:r>
      <w:r>
        <w:rPr>
          <w:rFonts w:hint="eastAsia"/>
          <w:highlight w:val="none"/>
        </w:rPr>
        <w:t>二、技术部分材料</w:t>
      </w:r>
      <w:r>
        <w:rPr>
          <w:rFonts w:hint="eastAsia"/>
          <w:highlight w:val="none"/>
          <w:lang w:val="en-US" w:eastAsia="zh-CN"/>
        </w:rPr>
        <w:t>格式</w:t>
      </w:r>
      <w:r>
        <w:tab/>
      </w:r>
      <w:r>
        <w:fldChar w:fldCharType="begin"/>
      </w:r>
      <w:r>
        <w:instrText xml:space="preserve"> PAGEREF _Toc29775 \h </w:instrText>
      </w:r>
      <w:r>
        <w:fldChar w:fldCharType="separate"/>
      </w:r>
      <w:r>
        <w:t>54</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_Toc22097 </w:instrText>
      </w:r>
      <w:r>
        <w:rPr>
          <w:rFonts w:ascii="宋体" w:hAnsi="宋体" w:cs="宋体"/>
          <w:szCs w:val="28"/>
          <w:highlight w:val="none"/>
        </w:rPr>
        <w:fldChar w:fldCharType="separate"/>
      </w:r>
      <w:r>
        <w:rPr>
          <w:rFonts w:hint="eastAsia"/>
          <w:highlight w:val="none"/>
        </w:rPr>
        <w:t>三、商务部分材料</w:t>
      </w:r>
      <w:r>
        <w:rPr>
          <w:rFonts w:hint="eastAsia"/>
          <w:highlight w:val="none"/>
          <w:lang w:val="en-US" w:eastAsia="zh-CN"/>
        </w:rPr>
        <w:t>格式</w:t>
      </w:r>
      <w:r>
        <w:tab/>
      </w:r>
      <w:r>
        <w:fldChar w:fldCharType="begin"/>
      </w:r>
      <w:r>
        <w:instrText xml:space="preserve"> PAGEREF _Toc22097 \h </w:instrText>
      </w:r>
      <w:r>
        <w:fldChar w:fldCharType="separate"/>
      </w:r>
      <w:r>
        <w:t>60</w:t>
      </w:r>
      <w:r>
        <w:fldChar w:fldCharType="end"/>
      </w:r>
      <w:r>
        <w:rPr>
          <w:rFonts w:ascii="宋体" w:hAnsi="宋体" w:cs="宋体"/>
          <w:color w:val="auto"/>
          <w:szCs w:val="28"/>
          <w:highlight w:val="none"/>
        </w:rPr>
        <w:fldChar w:fldCharType="end"/>
      </w:r>
    </w:p>
    <w:p>
      <w:pPr>
        <w:pStyle w:val="15"/>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_Toc9805 </w:instrText>
      </w:r>
      <w:r>
        <w:rPr>
          <w:rFonts w:ascii="宋体" w:hAnsi="宋体" w:cs="宋体"/>
          <w:szCs w:val="28"/>
          <w:highlight w:val="none"/>
        </w:rPr>
        <w:fldChar w:fldCharType="separate"/>
      </w:r>
      <w:r>
        <w:rPr>
          <w:rFonts w:hint="eastAsia" w:cs="Times New Roman"/>
          <w:szCs w:val="28"/>
          <w:highlight w:val="none"/>
        </w:rPr>
        <w:t>第</w:t>
      </w:r>
      <w:r>
        <w:rPr>
          <w:rFonts w:hint="eastAsia" w:ascii="Times New Roman" w:hAnsi="Times New Roman" w:cs="Times New Roman"/>
          <w:szCs w:val="28"/>
          <w:highlight w:val="none"/>
          <w:lang w:val="en-US" w:eastAsia="zh-CN"/>
        </w:rPr>
        <w:t>七</w:t>
      </w:r>
      <w:r>
        <w:rPr>
          <w:rFonts w:hint="eastAsia" w:cs="Times New Roman"/>
          <w:szCs w:val="28"/>
          <w:highlight w:val="none"/>
        </w:rPr>
        <w:t>章 评比办法</w:t>
      </w:r>
      <w:r>
        <w:tab/>
      </w:r>
      <w:r>
        <w:fldChar w:fldCharType="begin"/>
      </w:r>
      <w:r>
        <w:instrText xml:space="preserve"> PAGEREF _Toc9805 \h </w:instrText>
      </w:r>
      <w:r>
        <w:fldChar w:fldCharType="separate"/>
      </w:r>
      <w:r>
        <w:t>66</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_Toc28349 </w:instrText>
      </w:r>
      <w:r>
        <w:rPr>
          <w:rFonts w:ascii="宋体" w:hAnsi="宋体" w:cs="宋体"/>
          <w:szCs w:val="28"/>
          <w:highlight w:val="none"/>
        </w:rPr>
        <w:fldChar w:fldCharType="separate"/>
      </w:r>
      <w:r>
        <w:rPr>
          <w:rFonts w:hint="default" w:ascii="Times New Roman" w:hAnsi="Times New Roman" w:cs="Times New Roman"/>
          <w:bCs/>
          <w:szCs w:val="24"/>
          <w:highlight w:val="none"/>
        </w:rPr>
        <w:t>一、综合评分办法</w:t>
      </w:r>
      <w:r>
        <w:tab/>
      </w:r>
      <w:r>
        <w:fldChar w:fldCharType="begin"/>
      </w:r>
      <w:r>
        <w:instrText xml:space="preserve"> PAGEREF _Toc28349 \h </w:instrText>
      </w:r>
      <w:r>
        <w:fldChar w:fldCharType="separate"/>
      </w:r>
      <w:r>
        <w:t>66</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_Toc23792 </w:instrText>
      </w:r>
      <w:r>
        <w:rPr>
          <w:rFonts w:ascii="宋体" w:hAnsi="宋体" w:cs="宋体"/>
          <w:szCs w:val="28"/>
          <w:highlight w:val="none"/>
        </w:rPr>
        <w:fldChar w:fldCharType="separate"/>
      </w:r>
      <w:r>
        <w:rPr>
          <w:rFonts w:hint="default" w:ascii="Times New Roman" w:hAnsi="Times New Roman" w:cs="Times New Roman"/>
          <w:bCs/>
          <w:szCs w:val="24"/>
          <w:highlight w:val="none"/>
        </w:rPr>
        <w:t>二、总分计算公式</w:t>
      </w:r>
      <w:r>
        <w:tab/>
      </w:r>
      <w:r>
        <w:fldChar w:fldCharType="begin"/>
      </w:r>
      <w:r>
        <w:instrText xml:space="preserve"> PAGEREF _Toc23792 \h </w:instrText>
      </w:r>
      <w:r>
        <w:fldChar w:fldCharType="separate"/>
      </w:r>
      <w:r>
        <w:t>67</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_Toc10689 </w:instrText>
      </w:r>
      <w:r>
        <w:rPr>
          <w:rFonts w:ascii="宋体" w:hAnsi="宋体" w:cs="宋体"/>
          <w:szCs w:val="28"/>
          <w:highlight w:val="none"/>
        </w:rPr>
        <w:fldChar w:fldCharType="separate"/>
      </w:r>
      <w:r>
        <w:rPr>
          <w:rFonts w:hint="default" w:ascii="Times New Roman" w:hAnsi="Times New Roman" w:cs="Times New Roman"/>
          <w:bCs/>
          <w:szCs w:val="24"/>
          <w:highlight w:val="none"/>
        </w:rPr>
        <w:t>三、评分细则</w:t>
      </w:r>
      <w:r>
        <w:tab/>
      </w:r>
      <w:r>
        <w:fldChar w:fldCharType="begin"/>
      </w:r>
      <w:r>
        <w:instrText xml:space="preserve"> PAGEREF _Toc10689 \h </w:instrText>
      </w:r>
      <w:r>
        <w:fldChar w:fldCharType="separate"/>
      </w:r>
      <w:r>
        <w:t>67</w:t>
      </w:r>
      <w:r>
        <w:fldChar w:fldCharType="end"/>
      </w:r>
      <w:r>
        <w:rPr>
          <w:rFonts w:ascii="宋体" w:hAnsi="宋体" w:cs="宋体"/>
          <w:color w:val="auto"/>
          <w:szCs w:val="28"/>
          <w:highlight w:val="none"/>
        </w:rPr>
        <w:fldChar w:fldCharType="end"/>
      </w:r>
    </w:p>
    <w:p>
      <w:pPr>
        <w:pStyle w:val="16"/>
        <w:tabs>
          <w:tab w:val="right" w:leader="dot" w:pos="8306"/>
        </w:tabs>
      </w:pPr>
      <w:r>
        <w:rPr>
          <w:rFonts w:ascii="宋体" w:hAnsi="宋体" w:cs="宋体"/>
          <w:color w:val="auto"/>
          <w:szCs w:val="28"/>
          <w:highlight w:val="none"/>
        </w:rPr>
        <w:fldChar w:fldCharType="begin"/>
      </w:r>
      <w:r>
        <w:rPr>
          <w:rFonts w:ascii="宋体" w:hAnsi="宋体" w:cs="宋体"/>
          <w:szCs w:val="28"/>
          <w:highlight w:val="none"/>
        </w:rPr>
        <w:instrText xml:space="preserve"> HYPERLINK \l _Toc29510 </w:instrText>
      </w:r>
      <w:r>
        <w:rPr>
          <w:rFonts w:ascii="宋体" w:hAnsi="宋体" w:cs="宋体"/>
          <w:szCs w:val="28"/>
          <w:highlight w:val="none"/>
        </w:rPr>
        <w:fldChar w:fldCharType="separate"/>
      </w:r>
      <w:r>
        <w:rPr>
          <w:rFonts w:hint="default" w:ascii="Times New Roman" w:hAnsi="Times New Roman" w:cs="Times New Roman"/>
          <w:bCs/>
          <w:szCs w:val="24"/>
          <w:highlight w:val="none"/>
        </w:rPr>
        <w:t>四、中选标准</w:t>
      </w:r>
      <w:r>
        <w:tab/>
      </w:r>
      <w:r>
        <w:fldChar w:fldCharType="begin"/>
      </w:r>
      <w:r>
        <w:instrText xml:space="preserve"> PAGEREF _Toc29510 \h </w:instrText>
      </w:r>
      <w:r>
        <w:fldChar w:fldCharType="separate"/>
      </w:r>
      <w:r>
        <w:t>70</w:t>
      </w:r>
      <w:r>
        <w:fldChar w:fldCharType="end"/>
      </w:r>
      <w:r>
        <w:rPr>
          <w:rFonts w:ascii="宋体" w:hAnsi="宋体" w:cs="宋体"/>
          <w:color w:val="auto"/>
          <w:szCs w:val="28"/>
          <w:highlight w:val="none"/>
        </w:rPr>
        <w:fldChar w:fldCharType="end"/>
      </w:r>
    </w:p>
    <w:p>
      <w:pPr>
        <w:pStyle w:val="4"/>
        <w:spacing w:before="0" w:after="0" w:line="360" w:lineRule="auto"/>
        <w:rPr>
          <w:rFonts w:cs="Times New Roman" w:eastAsiaTheme="minorEastAsia"/>
          <w:color w:val="auto"/>
          <w:szCs w:val="28"/>
          <w:highlight w:val="none"/>
        </w:rPr>
      </w:pPr>
      <w:r>
        <w:rPr>
          <w:rFonts w:ascii="宋体" w:hAnsi="宋体" w:cs="宋体"/>
          <w:color w:val="auto"/>
          <w:szCs w:val="28"/>
          <w:highlight w:val="none"/>
        </w:rPr>
        <w:fldChar w:fldCharType="end"/>
      </w:r>
      <w:bookmarkStart w:id="27" w:name="_Toc30882"/>
      <w:bookmarkStart w:id="28" w:name="_Toc23739"/>
      <w:bookmarkStart w:id="29" w:name="_Toc20901"/>
      <w:bookmarkStart w:id="30" w:name="_Toc22880"/>
      <w:bookmarkStart w:id="31" w:name="_Toc3099"/>
      <w:bookmarkStart w:id="32" w:name="_Toc5968"/>
      <w:bookmarkStart w:id="33" w:name="_Toc26382"/>
      <w:bookmarkStart w:id="34" w:name="_Toc7755"/>
      <w:bookmarkStart w:id="35" w:name="_Toc1816"/>
      <w:bookmarkStart w:id="36" w:name="_Toc11612"/>
      <w:bookmarkStart w:id="37" w:name="_Toc9844"/>
      <w:bookmarkStart w:id="38" w:name="_Toc26446"/>
      <w:bookmarkStart w:id="39" w:name="_Toc30353"/>
    </w:p>
    <w:p>
      <w:pPr>
        <w:rPr>
          <w:color w:val="auto"/>
          <w:highlight w:val="none"/>
        </w:rPr>
      </w:pPr>
    </w:p>
    <w:p>
      <w:pPr>
        <w:pStyle w:val="4"/>
        <w:spacing w:before="0" w:after="0" w:line="360" w:lineRule="auto"/>
        <w:rPr>
          <w:rFonts w:cs="Times New Roman" w:eastAsiaTheme="minorEastAsia"/>
          <w:color w:val="auto"/>
          <w:szCs w:val="28"/>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bookmarkStart w:id="40" w:name="_Toc11476"/>
      <w:bookmarkStart w:id="41" w:name="_Toc13610"/>
    </w:p>
    <w:p>
      <w:pPr>
        <w:pStyle w:val="4"/>
        <w:spacing w:before="0" w:after="0" w:line="360" w:lineRule="auto"/>
        <w:rPr>
          <w:rFonts w:cs="Times New Roman" w:eastAsiaTheme="minorEastAsia"/>
          <w:color w:val="auto"/>
          <w:szCs w:val="28"/>
          <w:highlight w:val="none"/>
        </w:rPr>
      </w:pPr>
      <w:bookmarkStart w:id="42" w:name="_Toc23760"/>
      <w:bookmarkStart w:id="43" w:name="_Toc3083"/>
      <w:bookmarkStart w:id="44" w:name="_Toc20089"/>
      <w:bookmarkStart w:id="45" w:name="_Toc30531"/>
      <w:r>
        <w:rPr>
          <w:rFonts w:cs="Times New Roman" w:eastAsiaTheme="minorEastAsia"/>
          <w:color w:val="auto"/>
          <w:szCs w:val="28"/>
          <w:highlight w:val="none"/>
        </w:rPr>
        <w:t>第一章</w:t>
      </w:r>
      <w:r>
        <w:rPr>
          <w:rFonts w:hint="default" w:cs="Times New Roman" w:eastAsiaTheme="minorEastAsia"/>
          <w:color w:val="auto"/>
          <w:szCs w:val="28"/>
          <w:highlight w:val="none"/>
          <w:lang w:val="en-US" w:eastAsia="zh-CN"/>
        </w:rPr>
        <w:t xml:space="preserve"> </w:t>
      </w:r>
      <w:r>
        <w:rPr>
          <w:rFonts w:cs="Times New Roman" w:eastAsiaTheme="minorEastAsia"/>
          <w:color w:val="auto"/>
          <w:szCs w:val="28"/>
          <w:highlight w:val="none"/>
        </w:rPr>
        <w:t>比选公告</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rPr>
          <w:color w:val="auto"/>
          <w:highlight w:val="none"/>
        </w:rPr>
      </w:pPr>
    </w:p>
    <w:p>
      <w:pPr>
        <w:spacing w:line="360" w:lineRule="auto"/>
        <w:jc w:val="center"/>
        <w:rPr>
          <w:rFonts w:hint="default" w:eastAsiaTheme="minorEastAsia"/>
          <w:b/>
          <w:bCs/>
          <w:color w:val="auto"/>
          <w:kern w:val="0"/>
          <w:sz w:val="28"/>
          <w:szCs w:val="28"/>
          <w:highlight w:val="none"/>
          <w:lang w:val="en-US" w:eastAsia="zh-CN"/>
        </w:rPr>
      </w:pPr>
      <w:r>
        <w:rPr>
          <w:rFonts w:hint="eastAsia" w:eastAsiaTheme="minorEastAsia"/>
          <w:b/>
          <w:bCs/>
          <w:color w:val="auto"/>
          <w:kern w:val="0"/>
          <w:sz w:val="28"/>
          <w:szCs w:val="28"/>
          <w:highlight w:val="none"/>
        </w:rPr>
        <w:t>南宁铁路枢纽投资有限公司</w:t>
      </w:r>
      <w:r>
        <w:rPr>
          <w:rFonts w:hint="eastAsia"/>
          <w:b/>
          <w:bCs/>
          <w:color w:val="auto"/>
          <w:kern w:val="0"/>
          <w:sz w:val="28"/>
          <w:szCs w:val="28"/>
          <w:highlight w:val="none"/>
          <w:u w:val="single"/>
          <w:lang w:val="en-US" w:eastAsia="zh-CN"/>
        </w:rPr>
        <w:t xml:space="preserve"> 衡阳西路片区城中村改造项目安置住房配套基础设施-监理04标</w:t>
      </w:r>
    </w:p>
    <w:p>
      <w:pPr>
        <w:spacing w:line="360" w:lineRule="auto"/>
        <w:jc w:val="center"/>
        <w:rPr>
          <w:rFonts w:hint="eastAsia" w:eastAsiaTheme="minorEastAsia"/>
          <w:b/>
          <w:bCs/>
          <w:color w:val="auto"/>
          <w:kern w:val="0"/>
          <w:sz w:val="28"/>
          <w:szCs w:val="28"/>
          <w:highlight w:val="none"/>
        </w:rPr>
      </w:pPr>
      <w:r>
        <w:rPr>
          <w:rFonts w:hint="eastAsia" w:eastAsiaTheme="minorEastAsia"/>
          <w:b/>
          <w:bCs/>
          <w:color w:val="auto"/>
          <w:kern w:val="0"/>
          <w:sz w:val="28"/>
          <w:szCs w:val="28"/>
          <w:highlight w:val="none"/>
        </w:rPr>
        <w:t>比选公告</w:t>
      </w:r>
    </w:p>
    <w:p>
      <w:pPr>
        <w:pStyle w:val="11"/>
        <w:jc w:val="center"/>
        <w:rPr>
          <w:color w:val="auto"/>
          <w:highlight w:val="none"/>
        </w:rPr>
      </w:pPr>
    </w:p>
    <w:p>
      <w:pPr>
        <w:spacing w:line="360" w:lineRule="auto"/>
        <w:ind w:firstLine="480" w:firstLineChars="200"/>
        <w:rPr>
          <w:rFonts w:eastAsiaTheme="minorEastAsia"/>
          <w:color w:val="auto"/>
          <w:sz w:val="24"/>
          <w:highlight w:val="none"/>
        </w:rPr>
      </w:pPr>
      <w:r>
        <w:rPr>
          <w:rFonts w:hint="eastAsia" w:eastAsiaTheme="minorEastAsia"/>
          <w:color w:val="auto"/>
          <w:sz w:val="24"/>
          <w:highlight w:val="none"/>
        </w:rPr>
        <w:t>南宁铁路枢纽投资有限公司</w:t>
      </w:r>
      <w:r>
        <w:rPr>
          <w:rFonts w:eastAsiaTheme="minorEastAsia"/>
          <w:color w:val="auto"/>
          <w:sz w:val="24"/>
          <w:highlight w:val="none"/>
        </w:rPr>
        <w:t>（以下简称“比选人”）因</w:t>
      </w:r>
      <w:r>
        <w:rPr>
          <w:rFonts w:hint="eastAsia"/>
          <w:color w:val="auto"/>
          <w:sz w:val="24"/>
          <w:highlight w:val="none"/>
          <w:lang w:val="en-US" w:eastAsia="zh-CN"/>
        </w:rPr>
        <w:t>项目</w:t>
      </w:r>
      <w:r>
        <w:rPr>
          <w:rFonts w:eastAsiaTheme="minorEastAsia"/>
          <w:color w:val="auto"/>
          <w:sz w:val="24"/>
          <w:highlight w:val="none"/>
        </w:rPr>
        <w:t>实施需要，现就</w:t>
      </w:r>
      <w:r>
        <w:rPr>
          <w:rFonts w:hint="eastAsia" w:eastAsiaTheme="minorEastAsia"/>
          <w:color w:val="auto"/>
          <w:sz w:val="24"/>
          <w:highlight w:val="none"/>
        </w:rPr>
        <w:t>南宁铁路枢纽投资有限公司</w:t>
      </w:r>
      <w:r>
        <w:rPr>
          <w:rFonts w:hint="eastAsia"/>
          <w:b w:val="0"/>
          <w:bCs w:val="0"/>
          <w:color w:val="auto"/>
          <w:kern w:val="2"/>
          <w:sz w:val="24"/>
          <w:szCs w:val="24"/>
          <w:highlight w:val="none"/>
          <w:u w:val="single"/>
          <w:lang w:val="en-US" w:eastAsia="zh-CN"/>
        </w:rPr>
        <w:t xml:space="preserve"> 衡阳西路片区城中村改造项目安置住房配套基础设施-监理04标</w:t>
      </w:r>
      <w:r>
        <w:rPr>
          <w:rFonts w:eastAsiaTheme="minorEastAsia"/>
          <w:color w:val="auto"/>
          <w:sz w:val="24"/>
          <w:highlight w:val="none"/>
        </w:rPr>
        <w:t>进行公开比选，欢迎符合条件的潜在比选申请人参与比选。</w:t>
      </w:r>
    </w:p>
    <w:p>
      <w:pPr>
        <w:pStyle w:val="5"/>
        <w:spacing w:before="0" w:after="0" w:line="360" w:lineRule="auto"/>
        <w:rPr>
          <w:rFonts w:ascii="Times New Roman" w:hAnsi="Times New Roman" w:eastAsiaTheme="minorEastAsia"/>
          <w:b/>
          <w:color w:val="auto"/>
          <w:sz w:val="24"/>
          <w:szCs w:val="24"/>
          <w:highlight w:val="none"/>
        </w:rPr>
      </w:pPr>
      <w:bookmarkStart w:id="46" w:name="_Toc510002133"/>
      <w:bookmarkStart w:id="47" w:name="_Toc10835"/>
      <w:bookmarkStart w:id="48" w:name="_Toc8668"/>
      <w:bookmarkStart w:id="49" w:name="_Toc19339"/>
      <w:bookmarkStart w:id="50" w:name="_Toc31017"/>
      <w:bookmarkStart w:id="51" w:name="_Toc12721"/>
      <w:bookmarkStart w:id="52" w:name="_Toc29950"/>
      <w:bookmarkStart w:id="53" w:name="_Toc5910"/>
      <w:bookmarkStart w:id="54" w:name="_Toc16797"/>
      <w:bookmarkStart w:id="55" w:name="_Toc8122"/>
      <w:bookmarkStart w:id="56" w:name="_Toc6884"/>
      <w:bookmarkStart w:id="57" w:name="_Toc19714"/>
      <w:bookmarkStart w:id="58" w:name="_Toc20662"/>
      <w:bookmarkStart w:id="59" w:name="_Toc7223"/>
      <w:bookmarkStart w:id="60" w:name="_Toc15567"/>
      <w:bookmarkStart w:id="61" w:name="_Toc17551"/>
      <w:bookmarkStart w:id="62" w:name="_Toc13520"/>
      <w:bookmarkStart w:id="63" w:name="_Toc15300"/>
      <w:bookmarkStart w:id="64" w:name="_Toc526874194"/>
      <w:bookmarkStart w:id="65" w:name="_Toc22614"/>
      <w:bookmarkStart w:id="66" w:name="_Toc20595"/>
      <w:bookmarkStart w:id="67" w:name="_Toc13460"/>
      <w:bookmarkStart w:id="68" w:name="_Toc11438"/>
      <w:bookmarkStart w:id="69" w:name="_Toc7699"/>
      <w:bookmarkStart w:id="70" w:name="_Toc14548"/>
      <w:r>
        <w:rPr>
          <w:rFonts w:ascii="Times New Roman" w:hAnsi="Times New Roman" w:eastAsiaTheme="minorEastAsia"/>
          <w:b/>
          <w:color w:val="auto"/>
          <w:sz w:val="24"/>
          <w:szCs w:val="24"/>
          <w:highlight w:val="none"/>
        </w:rPr>
        <w:t>一、项目</w:t>
      </w:r>
      <w:bookmarkEnd w:id="46"/>
      <w:r>
        <w:rPr>
          <w:rFonts w:ascii="Times New Roman" w:hAnsi="Times New Roman" w:eastAsiaTheme="minorEastAsia"/>
          <w:b/>
          <w:color w:val="auto"/>
          <w:sz w:val="24"/>
          <w:szCs w:val="24"/>
          <w:highlight w:val="none"/>
        </w:rPr>
        <w:t>概况</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pPr>
        <w:spacing w:line="360" w:lineRule="auto"/>
        <w:ind w:firstLine="424" w:firstLineChars="177"/>
        <w:jc w:val="left"/>
        <w:rPr>
          <w:rFonts w:hint="eastAsia" w:eastAsiaTheme="minorEastAsia"/>
          <w:color w:val="auto"/>
          <w:sz w:val="24"/>
          <w:highlight w:val="none"/>
          <w:lang w:val="en-US" w:eastAsia="zh-CN"/>
        </w:rPr>
      </w:pPr>
      <w:r>
        <w:rPr>
          <w:rFonts w:eastAsiaTheme="minorEastAsia"/>
          <w:color w:val="auto"/>
          <w:sz w:val="24"/>
          <w:highlight w:val="none"/>
        </w:rPr>
        <w:t>1、项目名称：</w:t>
      </w:r>
      <w:r>
        <w:rPr>
          <w:rFonts w:hint="eastAsia"/>
          <w:b w:val="0"/>
          <w:bCs w:val="0"/>
          <w:color w:val="auto"/>
          <w:kern w:val="2"/>
          <w:sz w:val="24"/>
          <w:szCs w:val="24"/>
          <w:highlight w:val="none"/>
          <w:u w:val="single"/>
          <w:lang w:val="en-US" w:eastAsia="zh-CN"/>
        </w:rPr>
        <w:t xml:space="preserve"> 衡阳西路片区城中村改造项目安置住房配套基础设施-监理04标</w:t>
      </w:r>
    </w:p>
    <w:p>
      <w:pPr>
        <w:spacing w:line="360" w:lineRule="auto"/>
        <w:ind w:firstLine="424" w:firstLineChars="177"/>
        <w:rPr>
          <w:rFonts w:hint="eastAsia" w:eastAsiaTheme="minorEastAsia"/>
          <w:color w:val="auto"/>
          <w:sz w:val="24"/>
          <w:highlight w:val="none"/>
          <w:lang w:eastAsia="zh-CN"/>
        </w:rPr>
      </w:pPr>
      <w:r>
        <w:rPr>
          <w:rFonts w:eastAsiaTheme="minorEastAsia"/>
          <w:color w:val="auto"/>
          <w:sz w:val="24"/>
          <w:highlight w:val="none"/>
        </w:rPr>
        <w:t>2、</w:t>
      </w:r>
      <w:r>
        <w:rPr>
          <w:rFonts w:hint="eastAsia"/>
          <w:color w:val="auto"/>
          <w:sz w:val="24"/>
          <w:highlight w:val="none"/>
          <w:lang w:val="en-US" w:eastAsia="zh-CN"/>
        </w:rPr>
        <w:t>监理</w:t>
      </w:r>
      <w:r>
        <w:rPr>
          <w:rFonts w:eastAsiaTheme="minorEastAsia"/>
          <w:color w:val="auto"/>
          <w:sz w:val="24"/>
          <w:highlight w:val="none"/>
        </w:rPr>
        <w:t>范围：</w:t>
      </w:r>
      <w:r>
        <w:rPr>
          <w:rFonts w:hint="eastAsia"/>
          <w:color w:val="auto"/>
          <w:sz w:val="24"/>
          <w:highlight w:val="none"/>
          <w:lang w:eastAsia="zh-CN"/>
        </w:rPr>
        <w:t>衡阳西路片区城中村改造项目安置住房配套基础设施—横33路</w:t>
      </w:r>
      <w:r>
        <w:rPr>
          <w:rFonts w:hint="default"/>
          <w:color w:val="auto"/>
          <w:sz w:val="24"/>
          <w:highlight w:val="none"/>
        </w:rPr>
        <w:t>施工图纸和工程量清单包含所有内容对应施工阶段监理和缺陷责任期阶段的监理</w:t>
      </w:r>
      <w:r>
        <w:rPr>
          <w:rFonts w:hint="eastAsia" w:cstheme="minorBidi"/>
          <w:color w:val="auto"/>
          <w:sz w:val="24"/>
          <w:szCs w:val="24"/>
          <w:highlight w:val="none"/>
          <w:lang w:eastAsia="zh-CN"/>
        </w:rPr>
        <w:t>。</w:t>
      </w:r>
    </w:p>
    <w:p>
      <w:pPr>
        <w:spacing w:line="360" w:lineRule="auto"/>
        <w:ind w:firstLine="424" w:firstLineChars="177"/>
        <w:rPr>
          <w:rFonts w:eastAsiaTheme="minorEastAsia"/>
          <w:color w:val="auto"/>
          <w:sz w:val="24"/>
          <w:highlight w:val="none"/>
        </w:rPr>
      </w:pPr>
      <w:r>
        <w:rPr>
          <w:rFonts w:eastAsiaTheme="minorEastAsia"/>
          <w:color w:val="auto"/>
          <w:sz w:val="24"/>
          <w:highlight w:val="none"/>
        </w:rPr>
        <w:t>3、</w:t>
      </w:r>
      <w:r>
        <w:rPr>
          <w:rFonts w:hint="eastAsia"/>
          <w:color w:val="auto"/>
          <w:sz w:val="24"/>
          <w:highlight w:val="none"/>
          <w:lang w:val="en-US" w:eastAsia="zh-CN"/>
        </w:rPr>
        <w:t>工程</w:t>
      </w:r>
      <w:r>
        <w:rPr>
          <w:rFonts w:eastAsiaTheme="minorEastAsia"/>
          <w:color w:val="auto"/>
          <w:sz w:val="24"/>
          <w:highlight w:val="none"/>
        </w:rPr>
        <w:t>概况</w:t>
      </w:r>
    </w:p>
    <w:p>
      <w:pPr>
        <w:adjustRightInd w:val="0"/>
        <w:snapToGrid w:val="0"/>
        <w:spacing w:line="360" w:lineRule="auto"/>
        <w:ind w:firstLine="424" w:firstLineChars="177"/>
        <w:rPr>
          <w:rFonts w:hint="default" w:eastAsiaTheme="minorEastAsia"/>
          <w:color w:val="auto"/>
          <w:sz w:val="24"/>
          <w:szCs w:val="24"/>
          <w:highlight w:val="none"/>
          <w:lang w:val="en-US" w:eastAsia="zh-CN"/>
        </w:rPr>
      </w:pPr>
      <w:r>
        <w:rPr>
          <w:rFonts w:hint="eastAsia" w:cstheme="minorBidi"/>
          <w:color w:val="auto"/>
          <w:sz w:val="24"/>
          <w:szCs w:val="24"/>
          <w:highlight w:val="none"/>
          <w:lang w:val="en-US" w:eastAsia="zh-CN"/>
        </w:rPr>
        <w:t>（1）</w:t>
      </w:r>
      <w:r>
        <w:rPr>
          <w:rFonts w:hint="default" w:asciiTheme="minorHAnsi" w:hAnsiTheme="minorHAnsi" w:eastAsiaTheme="minorEastAsia" w:cstheme="minorBidi"/>
          <w:color w:val="auto"/>
          <w:sz w:val="24"/>
          <w:szCs w:val="24"/>
          <w:highlight w:val="none"/>
          <w:lang w:val="en-US" w:eastAsia="zh-CN"/>
        </w:rPr>
        <w:t>建设地点：</w:t>
      </w:r>
      <w:r>
        <w:rPr>
          <w:rFonts w:hint="eastAsia" w:cstheme="minorBidi"/>
          <w:color w:val="auto"/>
          <w:sz w:val="24"/>
          <w:szCs w:val="24"/>
          <w:highlight w:val="none"/>
          <w:lang w:val="en-US" w:eastAsia="zh-CN"/>
        </w:rPr>
        <w:t>南宁市西乡塘区</w:t>
      </w:r>
    </w:p>
    <w:p>
      <w:pPr>
        <w:adjustRightInd w:val="0"/>
        <w:snapToGrid w:val="0"/>
        <w:spacing w:line="360" w:lineRule="auto"/>
        <w:ind w:firstLine="424" w:firstLineChars="177"/>
        <w:rPr>
          <w:rFonts w:hint="default"/>
          <w:color w:val="auto"/>
          <w:sz w:val="24"/>
          <w:szCs w:val="24"/>
          <w:highlight w:val="none"/>
          <w:lang w:val="en-US" w:eastAsia="zh-CN"/>
        </w:rPr>
      </w:pPr>
      <w:r>
        <w:rPr>
          <w:rFonts w:hint="eastAsia"/>
          <w:color w:val="auto"/>
          <w:sz w:val="24"/>
          <w:szCs w:val="24"/>
          <w:highlight w:val="none"/>
          <w:lang w:val="en-US" w:eastAsia="zh-CN"/>
        </w:rPr>
        <w:t>（2）</w:t>
      </w:r>
      <w:r>
        <w:rPr>
          <w:rFonts w:hint="default"/>
          <w:color w:val="auto"/>
          <w:sz w:val="24"/>
          <w:szCs w:val="24"/>
          <w:highlight w:val="none"/>
          <w:lang w:val="en-US" w:eastAsia="zh-CN"/>
        </w:rPr>
        <w:t>建设规模：本工程</w:t>
      </w:r>
      <w:r>
        <w:rPr>
          <w:rFonts w:hint="eastAsia"/>
          <w:color w:val="auto"/>
          <w:sz w:val="24"/>
          <w:szCs w:val="24"/>
          <w:highlight w:val="none"/>
          <w:lang w:val="en-US" w:eastAsia="zh-CN"/>
        </w:rPr>
        <w:t>包括横33路(北大北路一规划5号路)工程和北大北路一龙腾里食街一龙腾路排水工程。横33 路(北大北路-规划5号路)路线呈东西走向，起点接北大北路，终点止于规划5号路，道路建设长度为277.849米，道路红线宽 16 米，道路等级为城市支路，设计速度为30km/h。北大北路一龙腾里食街一龙腾路排水工程沿北大北路、龙腾里食街、龙腾路建设雨水管 630 米，改建污水管10米，承接横33路、横4路雨水管，解决片区排水出路。</w:t>
      </w:r>
    </w:p>
    <w:p>
      <w:pPr>
        <w:adjustRightInd w:val="0"/>
        <w:snapToGrid w:val="0"/>
        <w:spacing w:line="360" w:lineRule="auto"/>
        <w:ind w:firstLine="424" w:firstLineChars="177"/>
        <w:rPr>
          <w:rFonts w:hint="default" w:eastAsiaTheme="minorEastAsia"/>
          <w:color w:val="auto"/>
          <w:sz w:val="24"/>
          <w:szCs w:val="24"/>
          <w:highlight w:val="none"/>
          <w:lang w:val="en-US" w:eastAsia="zh-CN"/>
        </w:rPr>
      </w:pPr>
      <w:r>
        <w:rPr>
          <w:rFonts w:hint="eastAsia"/>
          <w:color w:val="auto"/>
          <w:sz w:val="24"/>
          <w:highlight w:val="none"/>
          <w:lang w:val="en-US" w:eastAsia="zh-CN"/>
        </w:rPr>
        <w:t>（3）</w:t>
      </w:r>
      <w:r>
        <w:rPr>
          <w:rFonts w:hint="default"/>
          <w:color w:val="auto"/>
          <w:sz w:val="24"/>
          <w:highlight w:val="none"/>
          <w:lang w:val="en-US" w:eastAsia="zh-CN"/>
        </w:rPr>
        <w:t>工程</w:t>
      </w:r>
      <w:r>
        <w:rPr>
          <w:rFonts w:hint="default"/>
          <w:color w:val="auto"/>
          <w:sz w:val="24"/>
          <w:highlight w:val="none"/>
        </w:rPr>
        <w:t>概算投资额（或建筑安装工程费）</w:t>
      </w:r>
      <w:r>
        <w:rPr>
          <w:rFonts w:hint="default"/>
          <w:color w:val="auto"/>
          <w:sz w:val="24"/>
          <w:highlight w:val="none"/>
          <w:lang w:eastAsia="zh-CN"/>
        </w:rPr>
        <w:t>：</w:t>
      </w:r>
      <w:r>
        <w:rPr>
          <w:rFonts w:hint="eastAsia"/>
          <w:color w:val="auto"/>
          <w:sz w:val="24"/>
          <w:highlight w:val="none"/>
          <w:lang w:val="en-US" w:eastAsia="zh-CN"/>
        </w:rPr>
        <w:t>1966.07万元</w:t>
      </w:r>
    </w:p>
    <w:p>
      <w:pPr>
        <w:pStyle w:val="5"/>
        <w:spacing w:before="0" w:after="0" w:line="360" w:lineRule="auto"/>
        <w:rPr>
          <w:rFonts w:ascii="Times New Roman" w:hAnsi="Times New Roman" w:eastAsiaTheme="minorEastAsia"/>
          <w:b/>
          <w:color w:val="auto"/>
          <w:sz w:val="24"/>
          <w:szCs w:val="24"/>
          <w:highlight w:val="none"/>
        </w:rPr>
      </w:pPr>
      <w:bookmarkStart w:id="71" w:name="_Toc28067"/>
      <w:bookmarkStart w:id="72" w:name="_Toc17331"/>
      <w:bookmarkStart w:id="73" w:name="_Toc26115"/>
      <w:bookmarkStart w:id="74" w:name="_Toc25594"/>
      <w:bookmarkStart w:id="75" w:name="_Toc526874195"/>
      <w:bookmarkStart w:id="76" w:name="_Toc10522"/>
      <w:bookmarkStart w:id="77" w:name="_Toc9557"/>
      <w:bookmarkStart w:id="78" w:name="_Toc31622"/>
      <w:bookmarkStart w:id="79" w:name="_Toc1708"/>
      <w:bookmarkStart w:id="80" w:name="_Toc19109"/>
      <w:bookmarkStart w:id="81" w:name="_Toc26208"/>
      <w:bookmarkStart w:id="82" w:name="_Toc17680"/>
      <w:bookmarkStart w:id="83" w:name="_Toc23518"/>
      <w:bookmarkStart w:id="84" w:name="_Toc23277"/>
      <w:bookmarkStart w:id="85" w:name="_Toc7188"/>
      <w:bookmarkStart w:id="86" w:name="_Toc9289"/>
      <w:bookmarkStart w:id="87" w:name="_Toc10514"/>
      <w:bookmarkStart w:id="88" w:name="_Toc11565"/>
      <w:bookmarkStart w:id="89" w:name="_Toc15907"/>
      <w:bookmarkStart w:id="90" w:name="_Toc9839"/>
      <w:bookmarkStart w:id="91" w:name="_Toc3590"/>
      <w:bookmarkStart w:id="92" w:name="_Toc510002134"/>
      <w:bookmarkStart w:id="93" w:name="_Toc23710"/>
      <w:bookmarkStart w:id="94" w:name="_Toc24261"/>
      <w:bookmarkStart w:id="95" w:name="_Toc4664"/>
      <w:r>
        <w:rPr>
          <w:rFonts w:ascii="Times New Roman" w:hAnsi="Times New Roman" w:eastAsiaTheme="minorEastAsia"/>
          <w:b/>
          <w:color w:val="auto"/>
          <w:sz w:val="24"/>
          <w:szCs w:val="24"/>
          <w:highlight w:val="none"/>
        </w:rPr>
        <w:t>二、比选申请人资格要求</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pPr>
        <w:spacing w:line="360" w:lineRule="auto"/>
        <w:ind w:right="0" w:firstLine="480" w:firstLineChars="200"/>
        <w:jc w:val="left"/>
        <w:rPr>
          <w:rFonts w:hint="default"/>
          <w:color w:val="auto"/>
          <w:sz w:val="24"/>
          <w:szCs w:val="24"/>
          <w:highlight w:val="none"/>
          <w:lang w:eastAsia="zh-CN"/>
        </w:rPr>
      </w:pPr>
      <w:bookmarkStart w:id="96" w:name="_Hlk526871340"/>
      <w:r>
        <w:rPr>
          <w:rFonts w:hint="default"/>
          <w:color w:val="auto"/>
          <w:sz w:val="24"/>
          <w:szCs w:val="24"/>
          <w:highlight w:val="none"/>
          <w:lang w:val="en-US" w:eastAsia="zh-CN"/>
        </w:rPr>
        <w:t>1、资质要求：</w:t>
      </w:r>
      <w:r>
        <w:rPr>
          <w:rFonts w:hint="eastAsia"/>
          <w:color w:val="auto"/>
          <w:sz w:val="24"/>
          <w:szCs w:val="24"/>
          <w:highlight w:val="none"/>
          <w:lang w:val="en-US" w:eastAsia="zh-CN"/>
        </w:rPr>
        <w:t>比选申请</w:t>
      </w:r>
      <w:r>
        <w:rPr>
          <w:rFonts w:hint="default"/>
          <w:color w:val="auto"/>
          <w:sz w:val="24"/>
          <w:szCs w:val="24"/>
          <w:highlight w:val="none"/>
          <w:lang w:val="en-US" w:eastAsia="zh-CN"/>
        </w:rPr>
        <w:t>人须具备住房城乡建设行政主管部门颁发的工程监理综合资质或者市政公用工程监理</w:t>
      </w:r>
      <w:r>
        <w:rPr>
          <w:rFonts w:hint="eastAsia"/>
          <w:b/>
          <w:bCs/>
          <w:color w:val="auto"/>
          <w:sz w:val="24"/>
          <w:szCs w:val="24"/>
          <w:highlight w:val="none"/>
          <w:lang w:val="en-US" w:eastAsia="zh-CN"/>
        </w:rPr>
        <w:t>乙</w:t>
      </w:r>
      <w:r>
        <w:rPr>
          <w:rFonts w:hint="default"/>
          <w:b/>
          <w:bCs/>
          <w:color w:val="auto"/>
          <w:sz w:val="24"/>
          <w:szCs w:val="24"/>
          <w:highlight w:val="none"/>
          <w:lang w:val="en-US" w:eastAsia="zh-CN"/>
        </w:rPr>
        <w:t>级</w:t>
      </w:r>
      <w:r>
        <w:rPr>
          <w:rFonts w:hint="default"/>
          <w:color w:val="auto"/>
          <w:sz w:val="24"/>
          <w:szCs w:val="24"/>
          <w:highlight w:val="none"/>
          <w:lang w:val="en-US" w:eastAsia="zh-CN"/>
        </w:rPr>
        <w:t>(含)以上资质。</w:t>
      </w:r>
    </w:p>
    <w:p>
      <w:pPr>
        <w:spacing w:line="360" w:lineRule="auto"/>
        <w:ind w:right="0" w:firstLine="480" w:firstLineChars="200"/>
        <w:jc w:val="left"/>
        <w:rPr>
          <w:rFonts w:hint="default"/>
          <w:color w:val="auto"/>
          <w:sz w:val="24"/>
          <w:szCs w:val="24"/>
          <w:highlight w:val="none"/>
          <w:lang w:eastAsia="zh-CN"/>
        </w:rPr>
      </w:pPr>
      <w:r>
        <w:rPr>
          <w:rFonts w:hint="default"/>
          <w:color w:val="auto"/>
          <w:sz w:val="24"/>
          <w:szCs w:val="24"/>
          <w:highlight w:val="none"/>
          <w:lang w:val="en-US" w:eastAsia="zh-CN"/>
        </w:rPr>
        <w:t>2、总监理工程师资格要求：拟派总监理工程师须具备国家注册监理工程师执业资格证(市政公用工程注册专业)</w:t>
      </w:r>
      <w:r>
        <w:rPr>
          <w:rFonts w:hint="eastAsia"/>
          <w:color w:val="auto"/>
          <w:sz w:val="24"/>
          <w:szCs w:val="24"/>
          <w:highlight w:val="none"/>
          <w:lang w:val="en-US" w:eastAsia="zh-CN"/>
        </w:rPr>
        <w:t>。</w:t>
      </w:r>
      <w:r>
        <w:rPr>
          <w:rFonts w:hint="default"/>
          <w:color w:val="auto"/>
          <w:sz w:val="24"/>
          <w:szCs w:val="24"/>
          <w:highlight w:val="none"/>
          <w:lang w:val="en-US" w:eastAsia="zh-CN"/>
        </w:rPr>
        <w:t>（</w:t>
      </w:r>
      <w:r>
        <w:rPr>
          <w:rFonts w:hint="eastAsia"/>
          <w:color w:val="auto"/>
          <w:sz w:val="24"/>
          <w:szCs w:val="24"/>
          <w:highlight w:val="none"/>
          <w:lang w:val="en-US" w:eastAsia="zh-CN"/>
        </w:rPr>
        <w:t>备注：</w:t>
      </w:r>
      <w:r>
        <w:rPr>
          <w:rFonts w:hint="default"/>
          <w:color w:val="auto"/>
          <w:sz w:val="24"/>
          <w:szCs w:val="24"/>
          <w:highlight w:val="none"/>
          <w:lang w:val="en-US" w:eastAsia="zh-CN"/>
        </w:rPr>
        <w:t>不接受存在以下任一种情形的项目总监：1.在广西行政区域外有担任项目总监的在监项目；2.在广西全区范围内已经担任项目总监</w:t>
      </w:r>
      <w:r>
        <w:rPr>
          <w:rFonts w:hint="eastAsia"/>
          <w:color w:val="auto"/>
          <w:sz w:val="24"/>
          <w:szCs w:val="24"/>
          <w:highlight w:val="none"/>
          <w:lang w:val="en-US" w:eastAsia="zh-CN"/>
        </w:rPr>
        <w:t>和</w:t>
      </w:r>
      <w:r>
        <w:rPr>
          <w:rFonts w:hint="default"/>
          <w:color w:val="auto"/>
          <w:sz w:val="24"/>
          <w:szCs w:val="24"/>
          <w:highlight w:val="none"/>
          <w:lang w:val="en-US" w:eastAsia="zh-CN"/>
        </w:rPr>
        <w:t>已列为第一中标候选人项目总监的工程总数达到3个的）。</w:t>
      </w:r>
    </w:p>
    <w:p>
      <w:pPr>
        <w:numPr>
          <w:ilvl w:val="-1"/>
          <w:numId w:val="0"/>
        </w:numPr>
        <w:spacing w:line="360" w:lineRule="auto"/>
        <w:ind w:left="0" w:leftChars="0" w:right="0" w:firstLine="480" w:firstLineChars="200"/>
        <w:jc w:val="left"/>
        <w:rPr>
          <w:rFonts w:hint="default" w:eastAsiaTheme="minorEastAsia"/>
          <w:color w:val="auto"/>
          <w:sz w:val="24"/>
          <w:szCs w:val="24"/>
          <w:highlight w:val="none"/>
          <w:lang w:val="en-US" w:eastAsia="zh-CN"/>
        </w:rPr>
      </w:pPr>
      <w:r>
        <w:rPr>
          <w:rFonts w:hint="default" w:cstheme="minorBidi"/>
          <w:color w:val="auto"/>
          <w:kern w:val="2"/>
          <w:sz w:val="24"/>
          <w:szCs w:val="24"/>
          <w:highlight w:val="none"/>
          <w:lang w:val="en-US" w:eastAsia="zh-CN" w:bidi="ar-SA"/>
        </w:rPr>
        <w:t>3</w:t>
      </w:r>
      <w:r>
        <w:rPr>
          <w:rFonts w:hint="default" w:asciiTheme="minorHAnsi" w:hAnsiTheme="minorHAnsi" w:eastAsiaTheme="minorEastAsia" w:cstheme="minorBidi"/>
          <w:color w:val="auto"/>
          <w:kern w:val="2"/>
          <w:sz w:val="24"/>
          <w:szCs w:val="24"/>
          <w:highlight w:val="none"/>
          <w:lang w:val="en-US" w:eastAsia="zh-CN" w:bidi="ar-SA"/>
        </w:rPr>
        <w:t>、</w:t>
      </w:r>
      <w:r>
        <w:rPr>
          <w:rFonts w:hint="default" w:eastAsiaTheme="minorEastAsia"/>
          <w:color w:val="auto"/>
          <w:sz w:val="24"/>
          <w:szCs w:val="24"/>
          <w:highlight w:val="none"/>
          <w:lang w:val="en-US" w:eastAsia="zh-CN"/>
        </w:rPr>
        <w:t>业绩要求：</w:t>
      </w:r>
      <w:r>
        <w:rPr>
          <w:rFonts w:hint="eastAsia"/>
          <w:color w:val="auto"/>
          <w:sz w:val="24"/>
          <w:highlight w:val="none"/>
        </w:rPr>
        <w:t>2019年1月1日至投标截止日期止完成</w:t>
      </w:r>
      <w:r>
        <w:rPr>
          <w:rFonts w:hint="eastAsia"/>
          <w:color w:val="auto"/>
          <w:sz w:val="24"/>
          <w:highlight w:val="none"/>
          <w:lang w:val="en-US" w:eastAsia="zh-CN"/>
        </w:rPr>
        <w:t>1个</w:t>
      </w:r>
      <w:r>
        <w:rPr>
          <w:rFonts w:hint="eastAsia"/>
          <w:color w:val="auto"/>
          <w:sz w:val="24"/>
          <w:highlight w:val="none"/>
        </w:rPr>
        <w:t>单项合同</w:t>
      </w:r>
      <w:r>
        <w:rPr>
          <w:rFonts w:hint="eastAsia"/>
          <w:color w:val="auto"/>
          <w:sz w:val="24"/>
          <w:highlight w:val="none"/>
          <w:lang w:val="en-US" w:eastAsia="zh-CN"/>
        </w:rPr>
        <w:t>1500</w:t>
      </w:r>
      <w:r>
        <w:rPr>
          <w:rFonts w:hint="eastAsia"/>
          <w:color w:val="auto"/>
          <w:sz w:val="24"/>
          <w:highlight w:val="none"/>
        </w:rPr>
        <w:t>万以上的市政公用工程监理服务业绩</w:t>
      </w:r>
      <w:r>
        <w:rPr>
          <w:rFonts w:hint="eastAsia"/>
          <w:color w:val="auto"/>
          <w:sz w:val="24"/>
          <w:szCs w:val="24"/>
          <w:highlight w:val="none"/>
          <w:lang w:val="en-US" w:eastAsia="zh-CN"/>
        </w:rPr>
        <w:t>。</w:t>
      </w:r>
    </w:p>
    <w:p>
      <w:pPr>
        <w:spacing w:line="360" w:lineRule="auto"/>
        <w:ind w:right="0" w:firstLine="480" w:firstLineChars="200"/>
        <w:jc w:val="left"/>
        <w:rPr>
          <w:rFonts w:hint="default"/>
          <w:color w:val="auto"/>
          <w:sz w:val="24"/>
          <w:szCs w:val="24"/>
          <w:highlight w:val="none"/>
        </w:rPr>
      </w:pPr>
      <w:r>
        <w:rPr>
          <w:rFonts w:hint="default"/>
          <w:color w:val="auto"/>
          <w:sz w:val="24"/>
          <w:szCs w:val="24"/>
          <w:highlight w:val="none"/>
          <w:lang w:val="en-US" w:eastAsia="zh-CN"/>
        </w:rPr>
        <w:t>4</w:t>
      </w:r>
      <w:r>
        <w:rPr>
          <w:rFonts w:hint="default"/>
          <w:color w:val="auto"/>
          <w:sz w:val="24"/>
          <w:szCs w:val="24"/>
          <w:highlight w:val="none"/>
        </w:rPr>
        <w:t>、本次比选不接受联合体参选。</w:t>
      </w:r>
    </w:p>
    <w:bookmarkEnd w:id="96"/>
    <w:p>
      <w:pPr>
        <w:pStyle w:val="5"/>
        <w:spacing w:before="0" w:after="0" w:line="360" w:lineRule="auto"/>
        <w:rPr>
          <w:rFonts w:ascii="Times New Roman" w:hAnsi="Times New Roman" w:eastAsiaTheme="minorEastAsia"/>
          <w:b/>
          <w:color w:val="auto"/>
          <w:sz w:val="24"/>
          <w:szCs w:val="24"/>
          <w:highlight w:val="none"/>
        </w:rPr>
      </w:pPr>
      <w:bookmarkStart w:id="97" w:name="_Toc28952"/>
      <w:bookmarkStart w:id="98" w:name="_Toc4384"/>
      <w:bookmarkStart w:id="99" w:name="_Toc2872"/>
      <w:bookmarkStart w:id="100" w:name="_Toc15420"/>
      <w:bookmarkStart w:id="101" w:name="_Toc3809"/>
      <w:bookmarkStart w:id="102" w:name="_Toc27673"/>
      <w:bookmarkStart w:id="103" w:name="_Toc688"/>
      <w:bookmarkStart w:id="104" w:name="_Toc510002135"/>
      <w:bookmarkStart w:id="105" w:name="_Toc10675"/>
      <w:bookmarkStart w:id="106" w:name="_Toc14850"/>
      <w:bookmarkStart w:id="107" w:name="_Toc30499"/>
      <w:bookmarkStart w:id="108" w:name="_Toc23233"/>
      <w:bookmarkStart w:id="109" w:name="_Toc18799"/>
      <w:bookmarkStart w:id="110" w:name="_Toc23561"/>
      <w:bookmarkStart w:id="111" w:name="_Toc24845"/>
      <w:bookmarkStart w:id="112" w:name="_Toc18097"/>
      <w:bookmarkStart w:id="113" w:name="_Toc526874196"/>
      <w:bookmarkStart w:id="114" w:name="_Toc23381"/>
      <w:bookmarkStart w:id="115" w:name="_Toc25066"/>
      <w:bookmarkStart w:id="116" w:name="_Toc23070"/>
      <w:bookmarkStart w:id="117" w:name="_Toc24977"/>
      <w:bookmarkStart w:id="118" w:name="_Toc21997"/>
      <w:bookmarkStart w:id="119" w:name="_Toc24958"/>
      <w:bookmarkStart w:id="120" w:name="_Toc12932"/>
      <w:bookmarkStart w:id="121" w:name="_Toc31940"/>
      <w:r>
        <w:rPr>
          <w:rFonts w:ascii="Times New Roman" w:hAnsi="Times New Roman" w:eastAsiaTheme="minorEastAsia"/>
          <w:b/>
          <w:color w:val="auto"/>
          <w:sz w:val="24"/>
          <w:szCs w:val="24"/>
          <w:highlight w:val="none"/>
        </w:rPr>
        <w:t>三、比选保证金</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pPr>
        <w:spacing w:line="360" w:lineRule="auto"/>
        <w:ind w:firstLine="480" w:firstLineChars="200"/>
        <w:rPr>
          <w:rFonts w:eastAsiaTheme="minorEastAsia"/>
          <w:color w:val="auto"/>
          <w:sz w:val="24"/>
          <w:highlight w:val="none"/>
        </w:rPr>
      </w:pPr>
      <w:r>
        <w:rPr>
          <w:rFonts w:eastAsiaTheme="minorEastAsia"/>
          <w:color w:val="auto"/>
          <w:sz w:val="24"/>
          <w:highlight w:val="none"/>
        </w:rPr>
        <w:t>无。</w:t>
      </w:r>
    </w:p>
    <w:p>
      <w:pPr>
        <w:pStyle w:val="5"/>
        <w:spacing w:before="0" w:after="0" w:line="360" w:lineRule="auto"/>
        <w:rPr>
          <w:rFonts w:ascii="Times New Roman" w:hAnsi="Times New Roman" w:eastAsiaTheme="minorEastAsia"/>
          <w:b/>
          <w:color w:val="auto"/>
          <w:sz w:val="24"/>
          <w:szCs w:val="24"/>
          <w:highlight w:val="none"/>
        </w:rPr>
      </w:pPr>
      <w:bookmarkStart w:id="122" w:name="_Toc12952"/>
      <w:bookmarkStart w:id="123" w:name="_Toc22300"/>
      <w:bookmarkStart w:id="124" w:name="_Toc17245"/>
      <w:bookmarkStart w:id="125" w:name="_Toc29372"/>
      <w:bookmarkStart w:id="126" w:name="_Toc2271"/>
      <w:bookmarkStart w:id="127" w:name="_Toc30927"/>
      <w:bookmarkStart w:id="128" w:name="_Toc27145"/>
      <w:bookmarkStart w:id="129" w:name="_Toc11890"/>
      <w:bookmarkStart w:id="130" w:name="_Toc23166"/>
      <w:bookmarkStart w:id="131" w:name="_Toc7395"/>
      <w:bookmarkStart w:id="132" w:name="_Toc22843"/>
      <w:bookmarkStart w:id="133" w:name="_Toc6584"/>
      <w:bookmarkStart w:id="134" w:name="_Toc12298"/>
      <w:bookmarkStart w:id="135" w:name="_Toc11870"/>
      <w:bookmarkStart w:id="136" w:name="_Toc30056"/>
      <w:bookmarkStart w:id="137" w:name="_Toc3794"/>
      <w:bookmarkStart w:id="138" w:name="_Toc29688"/>
      <w:bookmarkStart w:id="139" w:name="_Toc13181"/>
      <w:bookmarkStart w:id="140" w:name="_Toc17333"/>
      <w:bookmarkStart w:id="141" w:name="_Toc25619"/>
      <w:bookmarkStart w:id="142" w:name="_Toc510002136"/>
      <w:bookmarkStart w:id="143" w:name="_Toc15195"/>
      <w:bookmarkStart w:id="144" w:name="_Toc22587"/>
      <w:bookmarkStart w:id="145" w:name="_Toc19069"/>
      <w:bookmarkStart w:id="146" w:name="_Toc526874197"/>
      <w:r>
        <w:rPr>
          <w:rFonts w:hint="eastAsia" w:ascii="Times New Roman" w:hAnsi="Times New Roman"/>
          <w:b/>
          <w:color w:val="auto"/>
          <w:sz w:val="24"/>
          <w:szCs w:val="24"/>
          <w:highlight w:val="none"/>
          <w:lang w:val="en-US" w:eastAsia="zh-CN"/>
        </w:rPr>
        <w:t>四</w:t>
      </w:r>
      <w:r>
        <w:rPr>
          <w:rFonts w:ascii="Times New Roman" w:hAnsi="Times New Roman" w:eastAsiaTheme="minorEastAsia"/>
          <w:b/>
          <w:color w:val="auto"/>
          <w:sz w:val="24"/>
          <w:szCs w:val="24"/>
          <w:highlight w:val="none"/>
        </w:rPr>
        <w:t>、</w:t>
      </w:r>
      <w:r>
        <w:rPr>
          <w:rFonts w:hint="eastAsia" w:ascii="Times New Roman" w:hAnsi="Times New Roman"/>
          <w:b/>
          <w:color w:val="auto"/>
          <w:sz w:val="24"/>
          <w:szCs w:val="24"/>
          <w:highlight w:val="none"/>
          <w:lang w:val="en-US" w:eastAsia="zh-CN"/>
        </w:rPr>
        <w:t>履约</w:t>
      </w:r>
      <w:r>
        <w:rPr>
          <w:rFonts w:ascii="Times New Roman" w:hAnsi="Times New Roman" w:eastAsiaTheme="minorEastAsia"/>
          <w:b/>
          <w:color w:val="auto"/>
          <w:sz w:val="24"/>
          <w:szCs w:val="24"/>
          <w:highlight w:val="none"/>
        </w:rPr>
        <w:t>保证金</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before="0" w:after="0" w:line="360" w:lineRule="auto"/>
        <w:ind w:firstLine="480" w:firstLineChars="200"/>
        <w:rPr>
          <w:rFonts w:ascii="Times New Roman" w:hAnsi="Times New Roman" w:eastAsiaTheme="minorEastAsia"/>
          <w:b/>
          <w:color w:val="auto"/>
          <w:sz w:val="24"/>
          <w:szCs w:val="24"/>
          <w:highlight w:val="none"/>
        </w:rPr>
      </w:pPr>
      <w:r>
        <w:rPr>
          <w:rFonts w:hint="default" w:eastAsiaTheme="minorEastAsia"/>
          <w:color w:val="auto"/>
          <w:sz w:val="24"/>
          <w:highlight w:val="none"/>
        </w:rPr>
        <w:t>签约</w:t>
      </w:r>
      <w:r>
        <w:rPr>
          <w:rFonts w:hint="eastAsia"/>
          <w:color w:val="auto"/>
          <w:sz w:val="24"/>
          <w:highlight w:val="none"/>
          <w:lang w:val="en-US" w:eastAsia="zh-CN"/>
        </w:rPr>
        <w:t>合同总价</w:t>
      </w:r>
      <w:r>
        <w:rPr>
          <w:rFonts w:hint="default" w:eastAsiaTheme="minorEastAsia"/>
          <w:color w:val="auto"/>
          <w:sz w:val="24"/>
          <w:highlight w:val="none"/>
        </w:rPr>
        <w:t>的</w:t>
      </w:r>
      <w:r>
        <w:rPr>
          <w:rFonts w:eastAsiaTheme="minorEastAsia"/>
          <w:color w:val="auto"/>
          <w:sz w:val="24"/>
          <w:highlight w:val="none"/>
          <w:u w:val="single"/>
        </w:rPr>
        <w:t xml:space="preserve"> </w:t>
      </w:r>
      <w:r>
        <w:rPr>
          <w:rFonts w:hint="eastAsia"/>
          <w:color w:val="auto"/>
          <w:sz w:val="24"/>
          <w:highlight w:val="none"/>
          <w:u w:val="single"/>
          <w:lang w:val="en-US" w:eastAsia="zh-CN"/>
        </w:rPr>
        <w:t>2.5</w:t>
      </w:r>
      <w:r>
        <w:rPr>
          <w:rFonts w:eastAsiaTheme="minorEastAsia"/>
          <w:color w:val="auto"/>
          <w:sz w:val="24"/>
          <w:highlight w:val="none"/>
          <w:u w:val="single"/>
        </w:rPr>
        <w:t xml:space="preserve"> </w:t>
      </w:r>
      <w:r>
        <w:rPr>
          <w:rFonts w:eastAsiaTheme="minorEastAsia"/>
          <w:color w:val="auto"/>
          <w:sz w:val="24"/>
          <w:highlight w:val="none"/>
        </w:rPr>
        <w:t>%</w:t>
      </w:r>
      <w:r>
        <w:rPr>
          <w:rFonts w:hint="default"/>
          <w:color w:val="auto"/>
          <w:sz w:val="24"/>
          <w:highlight w:val="none"/>
        </w:rPr>
        <w:t>（</w:t>
      </w:r>
      <w:r>
        <w:rPr>
          <w:rFonts w:hint="default" w:eastAsiaTheme="minorEastAsia"/>
          <w:color w:val="auto"/>
          <w:sz w:val="24"/>
          <w:highlight w:val="none"/>
        </w:rPr>
        <w:t>签约</w:t>
      </w:r>
      <w:r>
        <w:rPr>
          <w:rFonts w:hint="eastAsia"/>
          <w:color w:val="auto"/>
          <w:sz w:val="24"/>
          <w:highlight w:val="none"/>
          <w:lang w:val="en-US" w:eastAsia="zh-CN"/>
        </w:rPr>
        <w:t>合同总价</w:t>
      </w:r>
      <w:r>
        <w:rPr>
          <w:rFonts w:hint="default" w:eastAsiaTheme="minorEastAsia"/>
          <w:color w:val="auto"/>
          <w:sz w:val="24"/>
          <w:highlight w:val="none"/>
        </w:rPr>
        <w:t>的</w:t>
      </w:r>
      <w:r>
        <w:rPr>
          <w:rFonts w:eastAsiaTheme="minorEastAsia"/>
          <w:color w:val="auto"/>
          <w:sz w:val="24"/>
          <w:highlight w:val="none"/>
        </w:rPr>
        <w:t>0~10%</w:t>
      </w:r>
      <w:r>
        <w:rPr>
          <w:rFonts w:hint="default" w:eastAsiaTheme="minorEastAsia"/>
          <w:color w:val="auto"/>
          <w:sz w:val="24"/>
          <w:szCs w:val="24"/>
          <w:highlight w:val="none"/>
        </w:rPr>
        <w:t>）</w:t>
      </w:r>
      <w:r>
        <w:rPr>
          <w:rFonts w:eastAsiaTheme="minorEastAsia"/>
          <w:color w:val="auto"/>
          <w:sz w:val="24"/>
          <w:highlight w:val="none"/>
        </w:rPr>
        <w:t>。</w:t>
      </w:r>
    </w:p>
    <w:p>
      <w:pPr>
        <w:pStyle w:val="5"/>
        <w:spacing w:before="0" w:after="0" w:line="360" w:lineRule="auto"/>
        <w:rPr>
          <w:rFonts w:ascii="Times New Roman" w:hAnsi="Times New Roman" w:eastAsiaTheme="minorEastAsia"/>
          <w:b/>
          <w:color w:val="auto"/>
          <w:sz w:val="24"/>
          <w:szCs w:val="24"/>
          <w:highlight w:val="none"/>
        </w:rPr>
      </w:pPr>
      <w:bookmarkStart w:id="147" w:name="_Toc14447"/>
      <w:bookmarkStart w:id="148" w:name="_Toc6951"/>
      <w:bookmarkStart w:id="149" w:name="_Toc25478"/>
      <w:bookmarkStart w:id="150" w:name="_Toc7246"/>
      <w:bookmarkStart w:id="151" w:name="_Toc29178"/>
      <w:bookmarkStart w:id="152" w:name="_Toc13804"/>
      <w:bookmarkStart w:id="153" w:name="_Toc27029"/>
      <w:bookmarkStart w:id="154" w:name="_Toc6534"/>
      <w:bookmarkStart w:id="155" w:name="_Toc30514"/>
      <w:bookmarkStart w:id="156" w:name="_Toc11724"/>
      <w:bookmarkStart w:id="157" w:name="_Toc30451"/>
      <w:bookmarkStart w:id="158" w:name="_Toc2352"/>
      <w:bookmarkStart w:id="159" w:name="_Toc635"/>
      <w:bookmarkStart w:id="160" w:name="_Toc11428"/>
      <w:bookmarkStart w:id="161" w:name="_Toc20722"/>
      <w:bookmarkStart w:id="162" w:name="_Toc25208"/>
      <w:bookmarkStart w:id="163" w:name="_Toc28038"/>
      <w:bookmarkStart w:id="164" w:name="_Toc30144"/>
      <w:bookmarkStart w:id="165" w:name="_Toc11388"/>
      <w:r>
        <w:rPr>
          <w:rFonts w:hint="eastAsia" w:ascii="Times New Roman" w:hAnsi="Times New Roman"/>
          <w:b/>
          <w:color w:val="auto"/>
          <w:sz w:val="24"/>
          <w:szCs w:val="24"/>
          <w:highlight w:val="none"/>
          <w:lang w:val="en-US" w:eastAsia="zh-CN"/>
        </w:rPr>
        <w:t>五</w:t>
      </w:r>
      <w:r>
        <w:rPr>
          <w:rFonts w:ascii="Times New Roman" w:hAnsi="Times New Roman" w:eastAsiaTheme="minorEastAsia"/>
          <w:b/>
          <w:color w:val="auto"/>
          <w:sz w:val="24"/>
          <w:szCs w:val="24"/>
          <w:highlight w:val="none"/>
        </w:rPr>
        <w:t>、比选文件的获取</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pPr>
        <w:spacing w:line="360" w:lineRule="auto"/>
        <w:ind w:firstLine="480" w:firstLineChars="200"/>
        <w:rPr>
          <w:rFonts w:eastAsiaTheme="minorEastAsia"/>
          <w:color w:val="auto"/>
          <w:sz w:val="24"/>
          <w:highlight w:val="none"/>
        </w:rPr>
      </w:pPr>
      <w:r>
        <w:rPr>
          <w:rFonts w:eastAsiaTheme="minorEastAsia"/>
          <w:color w:val="auto"/>
          <w:sz w:val="24"/>
          <w:highlight w:val="none"/>
        </w:rPr>
        <w:t>本项目不发放纸质比选文件，比选申请人自行在南宁轨道交通</w:t>
      </w:r>
      <w:r>
        <w:rPr>
          <w:rFonts w:hint="eastAsia"/>
          <w:color w:val="auto"/>
          <w:sz w:val="24"/>
          <w:highlight w:val="none"/>
          <w:lang w:val="en-US" w:eastAsia="zh-CN"/>
        </w:rPr>
        <w:t>投资</w:t>
      </w:r>
      <w:r>
        <w:rPr>
          <w:rFonts w:eastAsiaTheme="minorEastAsia"/>
          <w:color w:val="auto"/>
          <w:sz w:val="24"/>
          <w:highlight w:val="none"/>
        </w:rPr>
        <w:t>集团有限公司官网(http://www.nngdjt.com/)的招标招商中的招标公告处下载比选文件（见本公告附件）。</w:t>
      </w:r>
    </w:p>
    <w:p>
      <w:pPr>
        <w:pStyle w:val="5"/>
        <w:spacing w:before="0" w:after="0" w:line="360" w:lineRule="auto"/>
        <w:rPr>
          <w:rFonts w:ascii="Times New Roman" w:hAnsi="Times New Roman" w:eastAsiaTheme="minorEastAsia"/>
          <w:b/>
          <w:color w:val="auto"/>
          <w:sz w:val="24"/>
          <w:szCs w:val="24"/>
          <w:highlight w:val="none"/>
        </w:rPr>
      </w:pPr>
      <w:bookmarkStart w:id="166" w:name="_Toc1880"/>
      <w:bookmarkStart w:id="167" w:name="_Toc22250"/>
      <w:bookmarkStart w:id="168" w:name="_Toc10433"/>
      <w:bookmarkStart w:id="169" w:name="_Toc22806"/>
      <w:bookmarkStart w:id="170" w:name="_Toc7118"/>
      <w:bookmarkStart w:id="171" w:name="_Toc21834"/>
      <w:bookmarkStart w:id="172" w:name="_Toc21345"/>
      <w:bookmarkStart w:id="173" w:name="_Toc10681"/>
      <w:bookmarkStart w:id="174" w:name="_Toc7885"/>
      <w:bookmarkStart w:id="175" w:name="_Toc13125"/>
      <w:bookmarkStart w:id="176" w:name="_Toc23437"/>
      <w:bookmarkStart w:id="177" w:name="_Toc20198"/>
      <w:bookmarkStart w:id="178" w:name="_Toc5852"/>
      <w:bookmarkStart w:id="179" w:name="_Toc4086"/>
      <w:bookmarkStart w:id="180" w:name="_Toc12477"/>
      <w:bookmarkStart w:id="181" w:name="_Toc29037"/>
      <w:bookmarkStart w:id="182" w:name="_Toc510002137"/>
      <w:bookmarkStart w:id="183" w:name="_Toc5482"/>
      <w:bookmarkStart w:id="184" w:name="_Toc13906"/>
      <w:bookmarkStart w:id="185" w:name="_Toc2877"/>
      <w:bookmarkStart w:id="186" w:name="_Toc9386"/>
      <w:bookmarkStart w:id="187" w:name="_Toc526874198"/>
      <w:bookmarkStart w:id="188" w:name="_Toc26357"/>
      <w:bookmarkStart w:id="189" w:name="_Toc20840"/>
      <w:bookmarkStart w:id="190" w:name="_Toc24748"/>
      <w:r>
        <w:rPr>
          <w:rFonts w:hint="eastAsia" w:ascii="Times New Roman" w:hAnsi="Times New Roman"/>
          <w:b/>
          <w:color w:val="auto"/>
          <w:sz w:val="24"/>
          <w:szCs w:val="24"/>
          <w:highlight w:val="none"/>
          <w:lang w:val="en-US" w:eastAsia="zh-CN"/>
        </w:rPr>
        <w:t>六</w:t>
      </w:r>
      <w:r>
        <w:rPr>
          <w:rFonts w:ascii="Times New Roman" w:hAnsi="Times New Roman" w:eastAsiaTheme="minorEastAsia"/>
          <w:b/>
          <w:color w:val="auto"/>
          <w:sz w:val="24"/>
          <w:szCs w:val="24"/>
          <w:highlight w:val="none"/>
        </w:rPr>
        <w:t>、比选申请文件的递交</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pPr>
        <w:spacing w:line="360" w:lineRule="auto"/>
        <w:ind w:firstLine="480" w:firstLineChars="200"/>
        <w:rPr>
          <w:rFonts w:hint="default" w:eastAsiaTheme="minorEastAsia"/>
          <w:color w:val="auto"/>
          <w:sz w:val="24"/>
          <w:highlight w:val="none"/>
          <w:u w:val="single"/>
          <w:lang w:val="en-US" w:eastAsia="zh-CN"/>
        </w:rPr>
      </w:pPr>
      <w:r>
        <w:rPr>
          <w:rFonts w:eastAsiaTheme="minorEastAsia"/>
          <w:color w:val="auto"/>
          <w:sz w:val="24"/>
          <w:highlight w:val="none"/>
        </w:rPr>
        <w:t>1、比选申请文件递交时间：</w:t>
      </w:r>
      <w:r>
        <w:rPr>
          <w:rFonts w:hint="eastAsia"/>
          <w:color w:val="auto"/>
          <w:sz w:val="24"/>
          <w:highlight w:val="none"/>
          <w:u w:val="single"/>
          <w:lang w:val="en-US" w:eastAsia="zh-CN"/>
        </w:rPr>
        <w:t>2024</w:t>
      </w:r>
      <w:r>
        <w:rPr>
          <w:rFonts w:hint="eastAsia" w:eastAsiaTheme="minorEastAsia"/>
          <w:color w:val="auto"/>
          <w:sz w:val="24"/>
          <w:highlight w:val="none"/>
        </w:rPr>
        <w:t>年</w:t>
      </w:r>
      <w:r>
        <w:rPr>
          <w:rFonts w:hint="eastAsia"/>
          <w:color w:val="auto"/>
          <w:sz w:val="24"/>
          <w:highlight w:val="none"/>
          <w:u w:val="single"/>
          <w:lang w:val="en-US" w:eastAsia="zh-CN"/>
        </w:rPr>
        <w:t>11</w:t>
      </w:r>
      <w:r>
        <w:rPr>
          <w:rFonts w:hint="eastAsia" w:eastAsiaTheme="minorEastAsia"/>
          <w:color w:val="auto"/>
          <w:sz w:val="24"/>
          <w:highlight w:val="none"/>
        </w:rPr>
        <w:t>月</w:t>
      </w:r>
      <w:r>
        <w:rPr>
          <w:rFonts w:hint="eastAsia"/>
          <w:color w:val="auto"/>
          <w:sz w:val="24"/>
          <w:highlight w:val="none"/>
          <w:u w:val="single"/>
          <w:lang w:val="en-US" w:eastAsia="zh-CN"/>
        </w:rPr>
        <w:t>27</w:t>
      </w:r>
      <w:r>
        <w:rPr>
          <w:rFonts w:hint="eastAsia" w:eastAsiaTheme="minorEastAsia"/>
          <w:color w:val="auto"/>
          <w:sz w:val="24"/>
          <w:highlight w:val="none"/>
        </w:rPr>
        <w:t>日</w:t>
      </w:r>
      <w:r>
        <w:rPr>
          <w:rFonts w:hint="eastAsia" w:eastAsiaTheme="minorEastAsia"/>
          <w:color w:val="auto"/>
          <w:sz w:val="24"/>
          <w:highlight w:val="none"/>
          <w:lang w:val="en-US" w:eastAsia="zh-CN"/>
        </w:rPr>
        <w:t xml:space="preserve"> 上午</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8</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lang w:val="en-US" w:eastAsia="zh-CN"/>
        </w:rPr>
        <w:t>：</w:t>
      </w:r>
      <w:r>
        <w:rPr>
          <w:rFonts w:hint="eastAsia"/>
          <w:color w:val="auto"/>
          <w:sz w:val="24"/>
          <w:highlight w:val="none"/>
          <w:lang w:val="en-US" w:eastAsia="zh-CN"/>
        </w:rPr>
        <w:t>3</w:t>
      </w:r>
      <w:r>
        <w:rPr>
          <w:rFonts w:hint="eastAsia"/>
          <w:color w:val="auto"/>
          <w:sz w:val="24"/>
          <w:highlight w:val="none"/>
          <w:u w:val="single"/>
          <w:lang w:val="en-US" w:eastAsia="zh-CN"/>
        </w:rPr>
        <w:t>0</w:t>
      </w:r>
      <w:r>
        <w:rPr>
          <w:rFonts w:hint="eastAsia" w:eastAsiaTheme="minorEastAsia"/>
          <w:color w:val="auto"/>
          <w:sz w:val="24"/>
          <w:highlight w:val="none"/>
          <w:lang w:val="en-US" w:eastAsia="zh-CN"/>
        </w:rPr>
        <w:t xml:space="preserve"> </w:t>
      </w:r>
      <w:r>
        <w:rPr>
          <w:rFonts w:hint="eastAsia" w:eastAsiaTheme="minorEastAsia"/>
          <w:color w:val="auto"/>
          <w:sz w:val="24"/>
          <w:highlight w:val="none"/>
        </w:rPr>
        <w:t>-</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9</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lang w:val="en-US" w:eastAsia="zh-CN"/>
        </w:rPr>
        <w:t>：</w:t>
      </w:r>
      <w:r>
        <w:rPr>
          <w:rFonts w:hint="eastAsia"/>
          <w:color w:val="auto"/>
          <w:sz w:val="24"/>
          <w:highlight w:val="none"/>
          <w:u w:val="single"/>
          <w:lang w:val="en-US" w:eastAsia="zh-CN"/>
        </w:rPr>
        <w:t>00</w:t>
      </w:r>
      <w:r>
        <w:rPr>
          <w:rFonts w:hint="eastAsia" w:eastAsiaTheme="minorEastAsia"/>
          <w:color w:val="auto"/>
          <w:sz w:val="24"/>
          <w:highlight w:val="none"/>
          <w:u w:val="single"/>
          <w:lang w:val="en-US" w:eastAsia="zh-CN"/>
        </w:rPr>
        <w:t xml:space="preserve"> </w:t>
      </w:r>
    </w:p>
    <w:p>
      <w:pPr>
        <w:spacing w:line="360" w:lineRule="auto"/>
        <w:ind w:firstLine="480" w:firstLineChars="200"/>
        <w:rPr>
          <w:rFonts w:eastAsiaTheme="minorEastAsia"/>
          <w:color w:val="auto"/>
          <w:sz w:val="24"/>
          <w:highlight w:val="none"/>
        </w:rPr>
      </w:pPr>
      <w:r>
        <w:rPr>
          <w:rFonts w:eastAsiaTheme="minorEastAsia"/>
          <w:color w:val="auto"/>
          <w:sz w:val="24"/>
          <w:highlight w:val="none"/>
        </w:rPr>
        <w:t>2、比选申请文件递交地点：南宁市青秀区云景路69号轨道大厦</w:t>
      </w:r>
      <w:r>
        <w:rPr>
          <w:rFonts w:hint="eastAsia" w:eastAsiaTheme="minorEastAsia"/>
          <w:color w:val="auto"/>
          <w:sz w:val="24"/>
          <w:highlight w:val="none"/>
          <w:lang w:val="en-US" w:eastAsia="zh-CN"/>
        </w:rPr>
        <w:t>B座5楼</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中</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lang w:val="en-US" w:eastAsia="zh-CN"/>
        </w:rPr>
        <w:t>型</w:t>
      </w:r>
      <w:r>
        <w:rPr>
          <w:rFonts w:hint="eastAsia" w:eastAsiaTheme="minorEastAsia"/>
          <w:color w:val="auto"/>
          <w:sz w:val="24"/>
          <w:highlight w:val="none"/>
        </w:rPr>
        <w:t>会议室</w:t>
      </w:r>
    </w:p>
    <w:p>
      <w:pPr>
        <w:pStyle w:val="5"/>
        <w:spacing w:before="0" w:after="0" w:line="360" w:lineRule="auto"/>
        <w:rPr>
          <w:rFonts w:ascii="Times New Roman" w:hAnsi="Times New Roman" w:eastAsiaTheme="minorEastAsia"/>
          <w:b/>
          <w:color w:val="auto"/>
          <w:sz w:val="24"/>
          <w:szCs w:val="24"/>
          <w:highlight w:val="none"/>
        </w:rPr>
      </w:pPr>
      <w:bookmarkStart w:id="191" w:name="_Toc22664"/>
      <w:bookmarkStart w:id="192" w:name="_Toc21742"/>
      <w:bookmarkStart w:id="193" w:name="_Toc18544"/>
      <w:bookmarkStart w:id="194" w:name="_Toc510002138"/>
      <w:bookmarkStart w:id="195" w:name="_Toc23319"/>
      <w:bookmarkStart w:id="196" w:name="_Toc14350"/>
      <w:bookmarkStart w:id="197" w:name="_Toc31085"/>
      <w:bookmarkStart w:id="198" w:name="_Toc10040"/>
      <w:bookmarkStart w:id="199" w:name="_Toc526874199"/>
      <w:bookmarkStart w:id="200" w:name="_Toc20242"/>
      <w:bookmarkStart w:id="201" w:name="_Toc3730"/>
      <w:bookmarkStart w:id="202" w:name="_Toc3153"/>
      <w:bookmarkStart w:id="203" w:name="_Toc21559"/>
      <w:bookmarkStart w:id="204" w:name="_Toc16044"/>
      <w:bookmarkStart w:id="205" w:name="_Toc25283"/>
      <w:bookmarkStart w:id="206" w:name="_Toc15719"/>
      <w:bookmarkStart w:id="207" w:name="_Toc31516"/>
      <w:bookmarkStart w:id="208" w:name="_Toc17476"/>
      <w:bookmarkStart w:id="209" w:name="_Toc22990"/>
      <w:bookmarkStart w:id="210" w:name="_Toc24240"/>
      <w:bookmarkStart w:id="211" w:name="_Toc12104"/>
      <w:bookmarkStart w:id="212" w:name="_Toc22497"/>
      <w:bookmarkStart w:id="213" w:name="_Toc8562"/>
      <w:bookmarkStart w:id="214" w:name="_Toc13668"/>
      <w:bookmarkStart w:id="215" w:name="_Toc24189"/>
      <w:r>
        <w:rPr>
          <w:rFonts w:hint="eastAsia" w:ascii="Times New Roman" w:hAnsi="Times New Roman"/>
          <w:b/>
          <w:color w:val="auto"/>
          <w:sz w:val="24"/>
          <w:szCs w:val="24"/>
          <w:highlight w:val="none"/>
          <w:lang w:val="en-US" w:eastAsia="zh-CN"/>
        </w:rPr>
        <w:t>七</w:t>
      </w:r>
      <w:r>
        <w:rPr>
          <w:rFonts w:ascii="Times New Roman" w:hAnsi="Times New Roman" w:eastAsiaTheme="minorEastAsia"/>
          <w:b/>
          <w:color w:val="auto"/>
          <w:sz w:val="24"/>
          <w:szCs w:val="24"/>
          <w:highlight w:val="none"/>
        </w:rPr>
        <w:t>、比选人联系方式</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pPr>
        <w:spacing w:line="360" w:lineRule="auto"/>
        <w:ind w:firstLine="480" w:firstLineChars="200"/>
        <w:rPr>
          <w:rFonts w:hint="eastAsia" w:eastAsiaTheme="minorEastAsia"/>
          <w:color w:val="auto"/>
          <w:sz w:val="24"/>
          <w:highlight w:val="none"/>
        </w:rPr>
      </w:pPr>
      <w:r>
        <w:rPr>
          <w:rFonts w:eastAsiaTheme="minorEastAsia"/>
          <w:color w:val="auto"/>
          <w:sz w:val="24"/>
          <w:highlight w:val="none"/>
        </w:rPr>
        <w:t>比选人：</w:t>
      </w:r>
      <w:r>
        <w:rPr>
          <w:rFonts w:hint="eastAsia" w:eastAsiaTheme="minorEastAsia"/>
          <w:color w:val="auto"/>
          <w:sz w:val="24"/>
          <w:highlight w:val="none"/>
        </w:rPr>
        <w:t>南宁铁路枢纽投资有限公司</w:t>
      </w:r>
    </w:p>
    <w:p>
      <w:pPr>
        <w:spacing w:line="360" w:lineRule="auto"/>
        <w:ind w:firstLine="480" w:firstLineChars="200"/>
        <w:rPr>
          <w:rFonts w:eastAsiaTheme="minorEastAsia"/>
          <w:color w:val="auto"/>
          <w:sz w:val="24"/>
          <w:highlight w:val="none"/>
        </w:rPr>
      </w:pPr>
      <w:r>
        <w:rPr>
          <w:rFonts w:eastAsiaTheme="minorEastAsia"/>
          <w:color w:val="auto"/>
          <w:sz w:val="24"/>
          <w:highlight w:val="none"/>
        </w:rPr>
        <w:t>地址：南宁市青秀区云景路69号轨道大厦</w:t>
      </w:r>
      <w:r>
        <w:rPr>
          <w:rFonts w:hint="eastAsia" w:eastAsiaTheme="minorEastAsia"/>
          <w:color w:val="auto"/>
          <w:sz w:val="24"/>
          <w:highlight w:val="none"/>
          <w:lang w:val="en-US" w:eastAsia="zh-CN"/>
        </w:rPr>
        <w:t>B座5楼</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中</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lang w:val="en-US" w:eastAsia="zh-CN"/>
        </w:rPr>
        <w:t>型</w:t>
      </w:r>
      <w:r>
        <w:rPr>
          <w:rFonts w:hint="eastAsia" w:eastAsiaTheme="minorEastAsia"/>
          <w:color w:val="auto"/>
          <w:sz w:val="24"/>
          <w:highlight w:val="none"/>
        </w:rPr>
        <w:t>会议室</w:t>
      </w:r>
    </w:p>
    <w:p>
      <w:pPr>
        <w:spacing w:line="360" w:lineRule="auto"/>
        <w:ind w:firstLine="480" w:firstLineChars="200"/>
        <w:rPr>
          <w:rFonts w:hint="default" w:eastAsiaTheme="minorEastAsia"/>
          <w:color w:val="auto"/>
          <w:sz w:val="24"/>
          <w:highlight w:val="none"/>
          <w:lang w:val="en-US" w:eastAsia="zh-CN"/>
        </w:rPr>
      </w:pPr>
      <w:r>
        <w:rPr>
          <w:rFonts w:eastAsiaTheme="minorEastAsia"/>
          <w:color w:val="auto"/>
          <w:sz w:val="24"/>
          <w:highlight w:val="none"/>
        </w:rPr>
        <w:t>联系人：</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 xml:space="preserve">刘艳君  </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lang w:val="en-US" w:eastAsia="zh-CN"/>
        </w:rPr>
        <w:t xml:space="preserve">    </w:t>
      </w:r>
      <w:r>
        <w:rPr>
          <w:rFonts w:eastAsiaTheme="minorEastAsia"/>
          <w:color w:val="auto"/>
          <w:sz w:val="24"/>
          <w:highlight w:val="none"/>
        </w:rPr>
        <w:t>电话：</w:t>
      </w:r>
      <w:r>
        <w:rPr>
          <w:rFonts w:hint="eastAsia" w:eastAsiaTheme="minorEastAsia"/>
          <w:color w:val="auto"/>
          <w:sz w:val="24"/>
          <w:highlight w:val="none"/>
          <w:u w:val="single"/>
          <w:lang w:val="en-US" w:eastAsia="zh-CN"/>
        </w:rPr>
        <w:t xml:space="preserve"> 0771-2778977 </w:t>
      </w:r>
      <w:r>
        <w:rPr>
          <w:rFonts w:hint="eastAsia" w:eastAsiaTheme="minorEastAsia"/>
          <w:color w:val="auto"/>
          <w:sz w:val="24"/>
          <w:highlight w:val="none"/>
          <w:lang w:val="en-US" w:eastAsia="zh-CN"/>
        </w:rPr>
        <w:t xml:space="preserve">  </w:t>
      </w:r>
    </w:p>
    <w:p>
      <w:pPr>
        <w:spacing w:line="360" w:lineRule="auto"/>
        <w:ind w:firstLine="480" w:firstLineChars="200"/>
        <w:rPr>
          <w:rFonts w:hint="eastAsia" w:eastAsiaTheme="minorEastAsia"/>
          <w:color w:val="auto"/>
          <w:sz w:val="24"/>
          <w:highlight w:val="none"/>
        </w:rPr>
      </w:pPr>
      <w:r>
        <w:rPr>
          <w:rFonts w:eastAsiaTheme="minorEastAsia"/>
          <w:color w:val="auto"/>
          <w:sz w:val="24"/>
          <w:highlight w:val="none"/>
        </w:rPr>
        <w:t>联系人：</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潘永荣</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lang w:val="en-US" w:eastAsia="zh-CN"/>
        </w:rPr>
        <w:t xml:space="preserve">    </w:t>
      </w:r>
      <w:r>
        <w:rPr>
          <w:rFonts w:eastAsiaTheme="minorEastAsia"/>
          <w:color w:val="auto"/>
          <w:sz w:val="24"/>
          <w:highlight w:val="none"/>
        </w:rPr>
        <w:t>电话：</w:t>
      </w:r>
      <w:r>
        <w:rPr>
          <w:rFonts w:hint="eastAsia" w:eastAsiaTheme="minorEastAsia"/>
          <w:color w:val="auto"/>
          <w:sz w:val="24"/>
          <w:highlight w:val="none"/>
          <w:u w:val="single"/>
          <w:lang w:val="en-US" w:eastAsia="zh-CN"/>
        </w:rPr>
        <w:t xml:space="preserve"> 0771-277</w:t>
      </w:r>
      <w:r>
        <w:rPr>
          <w:rFonts w:hint="eastAsia"/>
          <w:color w:val="auto"/>
          <w:sz w:val="24"/>
          <w:highlight w:val="none"/>
          <w:u w:val="single"/>
          <w:lang w:val="en-US" w:eastAsia="zh-CN"/>
        </w:rPr>
        <w:t>9049</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lang w:val="en-US" w:eastAsia="zh-CN"/>
        </w:rPr>
        <w:t xml:space="preserve">  </w:t>
      </w:r>
    </w:p>
    <w:p>
      <w:pPr>
        <w:spacing w:line="360" w:lineRule="auto"/>
        <w:ind w:firstLine="420" w:firstLineChars="200"/>
        <w:rPr>
          <w:color w:val="auto"/>
          <w:highlight w:val="none"/>
        </w:rPr>
      </w:pPr>
    </w:p>
    <w:p>
      <w:pPr>
        <w:pStyle w:val="11"/>
        <w:ind w:firstLine="420" w:firstLineChars="200"/>
        <w:rPr>
          <w:rFonts w:hint="default" w:eastAsiaTheme="minorEastAsia"/>
          <w:color w:val="auto"/>
          <w:highlight w:val="none"/>
          <w:lang w:val="en-US" w:eastAsia="zh-CN"/>
        </w:rPr>
      </w:pPr>
      <w:r>
        <w:rPr>
          <w:rFonts w:hint="eastAsia"/>
          <w:color w:val="auto"/>
          <w:highlight w:val="none"/>
          <w:lang w:val="en-US" w:eastAsia="zh-CN"/>
        </w:rPr>
        <w:t>附件：</w:t>
      </w:r>
      <w:r>
        <w:rPr>
          <w:rFonts w:hint="eastAsia" w:eastAsiaTheme="minorEastAsia"/>
          <w:color w:val="auto"/>
          <w:sz w:val="24"/>
          <w:highlight w:val="none"/>
        </w:rPr>
        <w:t>南宁铁路枢纽投资有限公司</w:t>
      </w:r>
      <w:r>
        <w:rPr>
          <w:rFonts w:hint="eastAsia"/>
          <w:b w:val="0"/>
          <w:bCs w:val="0"/>
          <w:color w:val="auto"/>
          <w:kern w:val="2"/>
          <w:sz w:val="24"/>
          <w:szCs w:val="24"/>
          <w:highlight w:val="none"/>
          <w:u w:val="single"/>
          <w:lang w:val="en-US" w:eastAsia="zh-CN"/>
        </w:rPr>
        <w:t xml:space="preserve"> 衡阳西路片区城中村改造项目安置住房配套基础设施-监理04标</w:t>
      </w:r>
      <w:r>
        <w:rPr>
          <w:rFonts w:hint="eastAsia"/>
          <w:b w:val="0"/>
          <w:bCs w:val="0"/>
          <w:color w:val="auto"/>
          <w:kern w:val="2"/>
          <w:sz w:val="24"/>
          <w:szCs w:val="24"/>
          <w:highlight w:val="none"/>
          <w:u w:val="none"/>
          <w:lang w:val="en-US" w:eastAsia="zh-CN"/>
        </w:rPr>
        <w:t>比选文件</w:t>
      </w:r>
    </w:p>
    <w:p>
      <w:pPr>
        <w:spacing w:line="360" w:lineRule="auto"/>
        <w:ind w:firstLine="0" w:firstLineChars="0"/>
        <w:rPr>
          <w:color w:val="auto"/>
          <w:highlight w:val="none"/>
        </w:rPr>
      </w:pPr>
    </w:p>
    <w:p>
      <w:pPr>
        <w:spacing w:line="360" w:lineRule="auto"/>
        <w:ind w:firstLine="480" w:firstLineChars="200"/>
        <w:jc w:val="right"/>
        <w:rPr>
          <w:rFonts w:eastAsiaTheme="minorEastAsia"/>
          <w:color w:val="auto"/>
          <w:sz w:val="24"/>
          <w:highlight w:val="none"/>
        </w:rPr>
      </w:pPr>
      <w:r>
        <w:rPr>
          <w:rFonts w:hint="eastAsia" w:eastAsiaTheme="minorEastAsia"/>
          <w:color w:val="auto"/>
          <w:sz w:val="24"/>
          <w:highlight w:val="none"/>
        </w:rPr>
        <w:t>比选人：南宁铁路枢纽投资有限公司</w:t>
      </w:r>
    </w:p>
    <w:p>
      <w:pPr>
        <w:wordWrap w:val="0"/>
        <w:spacing w:line="360" w:lineRule="auto"/>
        <w:ind w:firstLine="480" w:firstLineChars="200"/>
        <w:jc w:val="center"/>
        <w:rPr>
          <w:rFonts w:cs="宋体"/>
          <w:bCs/>
          <w:color w:val="auto"/>
          <w:sz w:val="28"/>
          <w:szCs w:val="28"/>
          <w:highlight w:val="none"/>
        </w:rPr>
      </w:pPr>
      <w:r>
        <w:rPr>
          <w:rFonts w:hint="eastAsia" w:eastAsiaTheme="minorEastAsia"/>
          <w:color w:val="auto"/>
          <w:sz w:val="24"/>
          <w:highlight w:val="none"/>
        </w:rPr>
        <w:t xml:space="preserve">                                         </w:t>
      </w:r>
      <w:r>
        <w:rPr>
          <w:rFonts w:hint="eastAsia" w:eastAsiaTheme="minorEastAsia"/>
          <w:color w:val="auto"/>
          <w:sz w:val="24"/>
          <w:highlight w:val="none"/>
          <w:u w:val="single"/>
        </w:rPr>
        <w:t xml:space="preserve"> </w:t>
      </w:r>
      <w:r>
        <w:rPr>
          <w:rFonts w:hint="eastAsia"/>
          <w:color w:val="auto"/>
          <w:sz w:val="24"/>
          <w:highlight w:val="none"/>
          <w:u w:val="single"/>
          <w:lang w:val="en-US" w:eastAsia="zh-CN"/>
        </w:rPr>
        <w:t>2024</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rPr>
        <w:t>年</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11</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rPr>
        <w:t>月</w:t>
      </w:r>
      <w:r>
        <w:rPr>
          <w:rFonts w:hint="eastAsia" w:eastAsiaTheme="minorEastAsia"/>
          <w:color w:val="auto"/>
          <w:sz w:val="24"/>
          <w:highlight w:val="none"/>
          <w:lang w:val="en-US" w:eastAsia="zh-CN"/>
        </w:rPr>
        <w:t xml:space="preserve"> </w:t>
      </w:r>
      <w:r>
        <w:rPr>
          <w:rFonts w:hint="eastAsia" w:eastAsiaTheme="minorEastAsia"/>
          <w:color w:val="auto"/>
          <w:sz w:val="24"/>
          <w:highlight w:val="none"/>
          <w:u w:val="single"/>
          <w:lang w:val="en-US" w:eastAsia="zh-CN"/>
        </w:rPr>
        <w:t xml:space="preserve"> </w:t>
      </w:r>
      <w:r>
        <w:rPr>
          <w:rFonts w:hint="eastAsia"/>
          <w:color w:val="auto"/>
          <w:sz w:val="24"/>
          <w:highlight w:val="none"/>
          <w:u w:val="single"/>
          <w:lang w:val="en-US" w:eastAsia="zh-CN"/>
        </w:rPr>
        <w:t>19</w:t>
      </w:r>
      <w:r>
        <w:rPr>
          <w:rFonts w:hint="eastAsia" w:eastAsiaTheme="minorEastAsia"/>
          <w:color w:val="auto"/>
          <w:sz w:val="24"/>
          <w:highlight w:val="none"/>
          <w:u w:val="single"/>
          <w:lang w:val="en-US" w:eastAsia="zh-CN"/>
        </w:rPr>
        <w:t xml:space="preserve"> </w:t>
      </w:r>
      <w:r>
        <w:rPr>
          <w:rFonts w:hint="eastAsia" w:eastAsiaTheme="minorEastAsia"/>
          <w:color w:val="auto"/>
          <w:sz w:val="24"/>
          <w:highlight w:val="none"/>
        </w:rPr>
        <w:t>日</w:t>
      </w:r>
    </w:p>
    <w:p>
      <w:pPr>
        <w:rPr>
          <w:color w:val="auto"/>
          <w:highlight w:val="none"/>
        </w:rPr>
      </w:pPr>
    </w:p>
    <w:p>
      <w:pPr>
        <w:spacing w:line="360" w:lineRule="auto"/>
        <w:ind w:firstLine="560" w:firstLineChars="200"/>
        <w:rPr>
          <w:rFonts w:cs="宋体"/>
          <w:bCs/>
          <w:color w:val="auto"/>
          <w:sz w:val="28"/>
          <w:szCs w:val="28"/>
          <w:highlight w:val="none"/>
        </w:rPr>
        <w:sectPr>
          <w:footerReference r:id="rId5" w:type="default"/>
          <w:pgSz w:w="11906" w:h="16838"/>
          <w:pgMar w:top="1440" w:right="1800" w:bottom="1440" w:left="1800" w:header="851" w:footer="992" w:gutter="0"/>
          <w:pgNumType w:fmt="decimal" w:start="1"/>
          <w:cols w:space="425" w:num="1"/>
          <w:docGrid w:type="lines" w:linePitch="312" w:charSpace="0"/>
        </w:sectPr>
      </w:pPr>
    </w:p>
    <w:p>
      <w:pPr>
        <w:pStyle w:val="4"/>
        <w:numPr>
          <w:ilvl w:val="-1"/>
          <w:numId w:val="0"/>
        </w:numPr>
        <w:spacing w:before="0" w:after="0" w:line="360" w:lineRule="auto"/>
        <w:rPr>
          <w:rFonts w:cs="Times New Roman"/>
          <w:color w:val="auto"/>
          <w:szCs w:val="28"/>
          <w:highlight w:val="none"/>
        </w:rPr>
      </w:pPr>
      <w:bookmarkStart w:id="216" w:name="_Toc23843"/>
      <w:bookmarkStart w:id="217" w:name="_Toc14897"/>
      <w:bookmarkStart w:id="218" w:name="_Toc8322"/>
      <w:bookmarkStart w:id="219" w:name="_Toc19040"/>
      <w:bookmarkStart w:id="220" w:name="_Toc9047"/>
      <w:bookmarkStart w:id="221" w:name="_Toc29215"/>
      <w:bookmarkStart w:id="222" w:name="_Toc24235"/>
      <w:bookmarkStart w:id="223" w:name="_Toc471482359"/>
      <w:bookmarkStart w:id="224" w:name="_Toc30578"/>
      <w:bookmarkStart w:id="225" w:name="_Toc9092"/>
      <w:bookmarkStart w:id="226" w:name="_Toc18764"/>
      <w:bookmarkStart w:id="227" w:name="_Toc24739"/>
      <w:bookmarkStart w:id="228" w:name="_Toc117"/>
      <w:bookmarkStart w:id="229" w:name="_Toc31590"/>
      <w:bookmarkStart w:id="230" w:name="_Toc461525294"/>
      <w:bookmarkStart w:id="231" w:name="_Toc24752"/>
      <w:bookmarkStart w:id="232" w:name="_Toc14092"/>
      <w:bookmarkStart w:id="233" w:name="_Toc15469"/>
      <w:bookmarkStart w:id="234" w:name="_Toc10124"/>
      <w:bookmarkStart w:id="235" w:name="_Toc14177"/>
      <w:bookmarkStart w:id="236" w:name="_Toc32556"/>
      <w:bookmarkStart w:id="237" w:name="_Toc7862"/>
      <w:bookmarkStart w:id="238" w:name="_Toc27398"/>
      <w:bookmarkStart w:id="239" w:name="_Toc24163"/>
      <w:bookmarkStart w:id="240" w:name="_Toc12557"/>
      <w:bookmarkStart w:id="241" w:name="_Toc15467"/>
      <w:bookmarkStart w:id="242" w:name="_Toc24481"/>
      <w:bookmarkStart w:id="243" w:name="_Toc32719"/>
      <w:bookmarkStart w:id="244" w:name="_Toc21251"/>
      <w:bookmarkStart w:id="245" w:name="_Toc10548"/>
      <w:bookmarkStart w:id="246" w:name="_Toc12397"/>
      <w:bookmarkStart w:id="247" w:name="_Toc11052"/>
      <w:bookmarkStart w:id="248" w:name="_Toc27762"/>
      <w:bookmarkStart w:id="249" w:name="_Toc5174"/>
      <w:bookmarkStart w:id="250" w:name="_Toc20342"/>
      <w:bookmarkStart w:id="251" w:name="_Toc30299"/>
      <w:bookmarkStart w:id="252" w:name="_Toc5087"/>
      <w:bookmarkStart w:id="253" w:name="_Toc4875"/>
      <w:bookmarkStart w:id="254" w:name="_Toc22549"/>
      <w:bookmarkStart w:id="255" w:name="_Toc27711"/>
      <w:r>
        <w:rPr>
          <w:rFonts w:ascii="Times New Roman" w:hAnsi="Times New Roman" w:cs="Times New Roman" w:eastAsiaTheme="minorEastAsia"/>
          <w:color w:val="auto"/>
          <w:szCs w:val="28"/>
          <w:highlight w:val="none"/>
        </w:rPr>
        <w:t>第</w:t>
      </w:r>
      <w:r>
        <w:rPr>
          <w:rFonts w:hint="eastAsia" w:ascii="Times New Roman" w:hAnsi="Times New Roman" w:cs="Times New Roman"/>
          <w:color w:val="auto"/>
          <w:szCs w:val="28"/>
          <w:highlight w:val="none"/>
          <w:lang w:val="en-US" w:eastAsia="zh-CN"/>
        </w:rPr>
        <w:t>二</w:t>
      </w:r>
      <w:r>
        <w:rPr>
          <w:rFonts w:ascii="Times New Roman" w:hAnsi="Times New Roman" w:cs="Times New Roman" w:eastAsiaTheme="minorEastAsia"/>
          <w:color w:val="auto"/>
          <w:szCs w:val="28"/>
          <w:highlight w:val="none"/>
        </w:rPr>
        <w:t>章</w:t>
      </w:r>
      <w:r>
        <w:rPr>
          <w:rFonts w:hint="default" w:ascii="Times New Roman" w:hAnsi="Times New Roman" w:cs="Times New Roman" w:eastAsiaTheme="minorEastAsia"/>
          <w:color w:val="auto"/>
          <w:szCs w:val="28"/>
          <w:highlight w:val="none"/>
          <w:lang w:val="en-US" w:eastAsia="zh-CN"/>
        </w:rPr>
        <w:t xml:space="preserve"> </w:t>
      </w:r>
      <w:bookmarkStart w:id="256" w:name="_Toc553"/>
      <w:bookmarkStart w:id="257" w:name="_Toc24659"/>
      <w:bookmarkStart w:id="258" w:name="_Toc5844"/>
      <w:bookmarkStart w:id="259" w:name="_Toc10914"/>
      <w:bookmarkStart w:id="260" w:name="_Toc4670"/>
      <w:r>
        <w:rPr>
          <w:rFonts w:hint="default" w:ascii="Times New Roman" w:hAnsi="Times New Roman" w:cs="Times New Roman"/>
          <w:color w:val="auto"/>
          <w:szCs w:val="28"/>
          <w:highlight w:val="none"/>
        </w:rPr>
        <w:t>比选须知</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pPr>
        <w:pStyle w:val="5"/>
        <w:spacing w:before="0" w:after="0" w:line="360" w:lineRule="auto"/>
        <w:jc w:val="center"/>
        <w:rPr>
          <w:rFonts w:hint="eastAsia" w:ascii="Times New Roman" w:hAnsi="Times New Roman" w:cs="Times New Roman"/>
          <w:b/>
          <w:bCs/>
          <w:color w:val="auto"/>
          <w:sz w:val="24"/>
          <w:szCs w:val="24"/>
          <w:highlight w:val="none"/>
        </w:rPr>
      </w:pPr>
      <w:bookmarkStart w:id="261" w:name="_Toc25551"/>
      <w:bookmarkStart w:id="262" w:name="_Toc30348"/>
      <w:bookmarkStart w:id="263" w:name="_Toc28179"/>
      <w:bookmarkStart w:id="264" w:name="_Toc21926"/>
      <w:bookmarkStart w:id="265" w:name="_Toc24563"/>
      <w:bookmarkStart w:id="266" w:name="_Toc27482"/>
      <w:bookmarkStart w:id="267" w:name="_Toc20868"/>
      <w:bookmarkStart w:id="268" w:name="_Toc30448"/>
      <w:bookmarkStart w:id="269" w:name="_Toc11623"/>
      <w:bookmarkStart w:id="270" w:name="_Toc25262"/>
    </w:p>
    <w:p>
      <w:pPr>
        <w:pStyle w:val="5"/>
        <w:spacing w:before="0" w:after="0" w:line="360" w:lineRule="auto"/>
        <w:jc w:val="center"/>
        <w:rPr>
          <w:rFonts w:hint="eastAsia" w:ascii="Times New Roman" w:hAnsi="Times New Roman" w:cs="Times New Roman"/>
          <w:b/>
          <w:bCs/>
          <w:color w:val="auto"/>
          <w:sz w:val="24"/>
          <w:szCs w:val="24"/>
          <w:highlight w:val="none"/>
        </w:rPr>
      </w:pPr>
      <w:bookmarkStart w:id="271" w:name="_Toc25718"/>
      <w:bookmarkStart w:id="272" w:name="_Toc8753"/>
      <w:bookmarkStart w:id="273" w:name="_Toc3972"/>
      <w:bookmarkStart w:id="274" w:name="_Toc5694"/>
      <w:bookmarkStart w:id="275" w:name="_Toc29894"/>
      <w:bookmarkStart w:id="276" w:name="_Toc10641"/>
      <w:bookmarkStart w:id="277" w:name="_Toc12157"/>
      <w:bookmarkStart w:id="278" w:name="_Toc23323"/>
      <w:bookmarkStart w:id="279" w:name="_Toc6680"/>
      <w:bookmarkStart w:id="280" w:name="_Toc21728"/>
      <w:bookmarkStart w:id="281" w:name="_Toc11048"/>
      <w:bookmarkStart w:id="282" w:name="_Toc22216"/>
      <w:r>
        <w:rPr>
          <w:rFonts w:hint="eastAsia" w:ascii="Times New Roman" w:hAnsi="Times New Roman" w:cs="Times New Roman"/>
          <w:b/>
          <w:bCs/>
          <w:color w:val="auto"/>
          <w:sz w:val="24"/>
          <w:szCs w:val="24"/>
          <w:highlight w:val="none"/>
        </w:rPr>
        <w:t>前附表</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tbl>
      <w:tblPr>
        <w:tblStyle w:val="19"/>
        <w:tblW w:w="9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
        <w:gridCol w:w="1881"/>
        <w:gridCol w:w="6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054"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881" w:type="dxa"/>
            <w:vAlign w:val="center"/>
          </w:tcPr>
          <w:p>
            <w:pPr>
              <w:jc w:val="center"/>
              <w:rPr>
                <w:rFonts w:ascii="宋体" w:hAnsi="宋体" w:cs="宋体"/>
                <w:color w:val="auto"/>
                <w:szCs w:val="21"/>
                <w:highlight w:val="none"/>
              </w:rPr>
            </w:pPr>
          </w:p>
        </w:tc>
        <w:tc>
          <w:tcPr>
            <w:tcW w:w="6523"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054"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rPr>
              <w:t>项目名称</w:t>
            </w:r>
          </w:p>
        </w:tc>
        <w:tc>
          <w:tcPr>
            <w:tcW w:w="6523" w:type="dxa"/>
            <w:vAlign w:val="center"/>
          </w:tcPr>
          <w:p>
            <w:pPr>
              <w:ind w:right="-3"/>
              <w:jc w:val="left"/>
              <w:rPr>
                <w:rFonts w:ascii="宋体" w:hAnsi="宋体" w:cs="宋体"/>
                <w:color w:val="auto"/>
                <w:szCs w:val="21"/>
                <w:highlight w:val="none"/>
              </w:rPr>
            </w:pP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eastAsia="zh-CN"/>
              </w:rPr>
              <w:t>衡阳西路片区城中村改造项目安置住房配套基础设施-监理04标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54"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lang w:val="en-US" w:eastAsia="zh-CN"/>
              </w:rPr>
              <w:t>项目</w:t>
            </w:r>
            <w:r>
              <w:rPr>
                <w:rFonts w:hint="eastAsia" w:ascii="宋体" w:hAnsi="宋体" w:cs="宋体"/>
                <w:color w:val="auto"/>
                <w:szCs w:val="21"/>
                <w:highlight w:val="none"/>
              </w:rPr>
              <w:t>范围</w:t>
            </w:r>
          </w:p>
        </w:tc>
        <w:tc>
          <w:tcPr>
            <w:tcW w:w="6523" w:type="dxa"/>
            <w:vAlign w:val="center"/>
          </w:tcPr>
          <w:p>
            <w:pPr>
              <w:jc w:val="both"/>
              <w:rPr>
                <w:rFonts w:hint="eastAsia" w:ascii="宋体" w:hAnsi="宋体" w:cs="宋体"/>
                <w:color w:val="auto"/>
                <w:szCs w:val="21"/>
                <w:highlight w:val="none"/>
                <w:lang w:eastAsia="zh-CN"/>
              </w:rPr>
            </w:pPr>
            <w:r>
              <w:rPr>
                <w:rFonts w:hint="eastAsia" w:ascii="宋体" w:hAnsi="宋体" w:cs="宋体"/>
                <w:color w:val="auto"/>
                <w:szCs w:val="21"/>
                <w:highlight w:val="none"/>
                <w:u w:val="single"/>
                <w:lang w:eastAsia="zh-CN"/>
              </w:rPr>
              <w:t>衡阳西路片区城中村改造项目安置住房配套基础设施—横33路</w:t>
            </w:r>
            <w:r>
              <w:rPr>
                <w:rFonts w:hint="eastAsia" w:ascii="宋体" w:hAnsi="宋体" w:cs="宋体"/>
                <w:color w:val="auto"/>
                <w:szCs w:val="21"/>
                <w:highlight w:val="none"/>
                <w:u w:val="single"/>
                <w:lang w:val="en-US" w:eastAsia="zh-CN"/>
              </w:rPr>
              <w:t>施工图纸和工程量清单包含所有内容对应施</w:t>
            </w:r>
            <w:r>
              <w:rPr>
                <w:rFonts w:hint="eastAsia" w:ascii="宋体" w:hAnsi="宋体" w:cs="宋体"/>
                <w:color w:val="auto"/>
                <w:szCs w:val="21"/>
                <w:highlight w:val="none"/>
              </w:rPr>
              <w:t>工阶段</w:t>
            </w:r>
            <w:r>
              <w:rPr>
                <w:rFonts w:hint="default" w:ascii="宋体" w:hAnsi="宋体" w:cs="宋体" w:eastAsiaTheme="minorEastAsia"/>
                <w:color w:val="auto"/>
                <w:szCs w:val="21"/>
                <w:highlight w:val="none"/>
                <w:lang w:val="en-US" w:eastAsia="zh-CN"/>
              </w:rPr>
              <w:t>监理</w:t>
            </w:r>
            <w:r>
              <w:rPr>
                <w:rFonts w:hint="eastAsia" w:ascii="宋体" w:hAnsi="宋体" w:cs="宋体"/>
                <w:color w:val="auto"/>
                <w:szCs w:val="21"/>
                <w:highlight w:val="none"/>
                <w:lang w:val="en-US" w:eastAsia="zh-CN"/>
              </w:rPr>
              <w:t>和缺陷责任期阶段的监理</w:t>
            </w:r>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54"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3</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lang w:val="en-US" w:eastAsia="zh-CN"/>
              </w:rPr>
              <w:t>项目概况</w:t>
            </w:r>
          </w:p>
        </w:tc>
        <w:tc>
          <w:tcPr>
            <w:tcW w:w="6523" w:type="dxa"/>
          </w:tcPr>
          <w:p>
            <w:pPr>
              <w:pStyle w:val="26"/>
              <w:adjustRightInd w:val="0"/>
              <w:snapToGrid w:val="0"/>
              <w:spacing w:line="400" w:lineRule="exact"/>
              <w:ind w:firstLine="0" w:firstLineChars="0"/>
              <w:rPr>
                <w:rFonts w:hint="eastAsia" w:eastAsia="宋体"/>
                <w:color w:val="auto"/>
                <w:szCs w:val="21"/>
                <w:highlight w:val="none"/>
                <w:lang w:eastAsia="zh-CN"/>
              </w:rPr>
            </w:pPr>
            <w:r>
              <w:rPr>
                <w:rFonts w:hint="eastAsia" w:ascii="宋体" w:hAnsi="宋体" w:cs="宋体" w:eastAsiaTheme="minorEastAsia"/>
                <w:color w:val="auto"/>
                <w:szCs w:val="21"/>
                <w:highlight w:val="none"/>
                <w:lang w:val="en-US" w:eastAsia="zh-CN"/>
              </w:rPr>
              <w:t>建设地点：</w:t>
            </w:r>
            <w:r>
              <w:rPr>
                <w:rFonts w:hint="eastAsia" w:ascii="宋体" w:hAnsi="宋体" w:cs="宋体" w:eastAsiaTheme="minorEastAsia"/>
                <w:color w:val="auto"/>
                <w:szCs w:val="21"/>
                <w:highlight w:val="none"/>
              </w:rPr>
              <w:t>南宁市西乡塘区</w:t>
            </w:r>
          </w:p>
          <w:p>
            <w:pPr>
              <w:pStyle w:val="26"/>
              <w:adjustRightInd w:val="0"/>
              <w:snapToGrid w:val="0"/>
              <w:spacing w:line="400" w:lineRule="exact"/>
              <w:ind w:firstLine="0" w:firstLineChars="0"/>
              <w:rPr>
                <w:rFonts w:hint="eastAsia" w:eastAsia="宋体"/>
                <w:color w:val="auto"/>
                <w:szCs w:val="21"/>
                <w:highlight w:val="none"/>
                <w:lang w:val="en-US" w:eastAsia="zh-CN"/>
              </w:rPr>
            </w:pPr>
            <w:r>
              <w:rPr>
                <w:rFonts w:hint="eastAsia"/>
                <w:color w:val="auto"/>
                <w:szCs w:val="21"/>
                <w:highlight w:val="none"/>
                <w:lang w:val="en-US" w:eastAsia="zh-CN"/>
              </w:rPr>
              <w:t>建设规模：</w:t>
            </w:r>
            <w:r>
              <w:rPr>
                <w:rFonts w:hint="eastAsia"/>
                <w:color w:val="auto"/>
                <w:szCs w:val="21"/>
                <w:highlight w:val="none"/>
              </w:rPr>
              <w:t>本工程</w:t>
            </w:r>
            <w:r>
              <w:rPr>
                <w:rFonts w:hint="eastAsia"/>
                <w:color w:val="auto"/>
                <w:szCs w:val="21"/>
                <w:highlight w:val="none"/>
                <w:lang w:eastAsia="zh-CN"/>
              </w:rPr>
              <w:t>包括横33路(北大北路一规划5号路)工程和北大北路一龙腾里食街一龙腾路排水工程。横33 路(北大北路-规划5号路)路线呈东西走向，起点接北大北路，终点止于规划5号路，道路建设长度为277.849米，道路红线宽 16 米，道路等级为城市支路，设计速度为30km/h。北大北路一龙腾里食街一龙腾路排水工程沿北大北路、龙腾里食街、龙腾路建设雨水管 630 米，改建污水管10米，承接横33路、横4路雨水管，解决片区排水出路。</w:t>
            </w:r>
          </w:p>
          <w:p>
            <w:pPr>
              <w:pStyle w:val="26"/>
              <w:adjustRightInd w:val="0"/>
              <w:snapToGrid w:val="0"/>
              <w:spacing w:line="400" w:lineRule="exact"/>
              <w:ind w:firstLine="0" w:firstLineChars="0"/>
              <w:rPr>
                <w:rFonts w:ascii="宋体" w:hAnsi="宋体" w:cs="宋体" w:eastAsiaTheme="minorEastAsia"/>
                <w:color w:val="auto"/>
                <w:szCs w:val="21"/>
                <w:highlight w:val="none"/>
              </w:rPr>
            </w:pPr>
            <w:r>
              <w:rPr>
                <w:rFonts w:hint="eastAsia"/>
                <w:color w:val="auto"/>
                <w:highlight w:val="none"/>
                <w:lang w:val="en-US" w:eastAsia="zh-CN"/>
              </w:rPr>
              <w:t>工程</w:t>
            </w:r>
            <w:r>
              <w:rPr>
                <w:rFonts w:hint="eastAsia"/>
                <w:color w:val="auto"/>
                <w:highlight w:val="none"/>
              </w:rPr>
              <w:t>概算投资额（或建筑安装工程费）</w:t>
            </w:r>
            <w:r>
              <w:rPr>
                <w:rFonts w:hint="eastAsia"/>
                <w:color w:val="auto"/>
                <w:highlight w:val="none"/>
                <w:lang w:eastAsia="zh-CN"/>
              </w:rPr>
              <w:t>：1966.07</w:t>
            </w:r>
            <w:r>
              <w:rPr>
                <w:rFonts w:hint="eastAsia"/>
                <w:color w:val="auto"/>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54" w:type="dxa"/>
            <w:shd w:val="clear" w:color="auto" w:fill="FFFFFF" w:themeFill="background1"/>
            <w:vAlign w:val="center"/>
          </w:tcPr>
          <w:p>
            <w:pPr>
              <w:jc w:val="center"/>
              <w:rPr>
                <w:rFonts w:ascii="宋体" w:hAnsi="宋体" w:cs="宋体"/>
                <w:color w:val="auto"/>
                <w:szCs w:val="21"/>
                <w:highlight w:val="none"/>
              </w:rPr>
            </w:pPr>
            <w:r>
              <w:rPr>
                <w:rFonts w:hint="eastAsia" w:ascii="宋体" w:hAnsi="宋体" w:cs="宋体"/>
                <w:color w:val="auto"/>
                <w:szCs w:val="21"/>
                <w:highlight w:val="none"/>
              </w:rPr>
              <w:t>4</w:t>
            </w:r>
          </w:p>
        </w:tc>
        <w:tc>
          <w:tcPr>
            <w:tcW w:w="1881" w:type="dxa"/>
            <w:shd w:val="clear" w:color="auto" w:fill="FFFFFF" w:themeFill="background1"/>
            <w:vAlign w:val="center"/>
          </w:tcPr>
          <w:p>
            <w:pPr>
              <w:jc w:val="left"/>
              <w:rPr>
                <w:rFonts w:ascii="宋体" w:hAnsi="宋体" w:cs="宋体"/>
                <w:color w:val="auto"/>
                <w:szCs w:val="21"/>
                <w:highlight w:val="none"/>
              </w:rPr>
            </w:pPr>
            <w:r>
              <w:rPr>
                <w:rFonts w:hint="eastAsia" w:ascii="宋体" w:hAnsi="宋体" w:cs="宋体"/>
                <w:color w:val="auto"/>
                <w:szCs w:val="21"/>
                <w:highlight w:val="none"/>
              </w:rPr>
              <w:t>资金来源</w:t>
            </w:r>
          </w:p>
        </w:tc>
        <w:tc>
          <w:tcPr>
            <w:tcW w:w="6523" w:type="dxa"/>
            <w:shd w:val="clear" w:color="auto" w:fill="FFFFFF" w:themeFill="background1"/>
          </w:tcPr>
          <w:p>
            <w:pPr>
              <w:ind w:right="-3"/>
              <w:jc w:val="left"/>
              <w:rPr>
                <w:rFonts w:ascii="宋体" w:hAnsi="宋体" w:eastAsia="宋体" w:cs="宋体"/>
                <w:color w:val="auto"/>
                <w:szCs w:val="21"/>
                <w:highlight w:val="none"/>
              </w:rPr>
            </w:pPr>
            <w:r>
              <w:rPr>
                <w:rFonts w:hint="eastAsia"/>
                <w:color w:val="auto"/>
                <w:sz w:val="21"/>
                <w:szCs w:val="21"/>
                <w:highlight w:val="none"/>
                <w:u w:val="single"/>
                <w:lang w:val="en-US" w:eastAsia="zh-CN"/>
              </w:rPr>
              <w:t xml:space="preserve"> 专项</w:t>
            </w:r>
            <w:r>
              <w:rPr>
                <w:rFonts w:hint="eastAsia"/>
                <w:bCs w:val="0"/>
                <w:color w:val="auto"/>
                <w:sz w:val="21"/>
                <w:szCs w:val="21"/>
                <w:highlight w:val="none"/>
                <w:u w:val="single"/>
                <w:lang w:val="en-US" w:eastAsia="zh-CN"/>
              </w:rPr>
              <w:t>资金，已落实</w:t>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54" w:type="dxa"/>
            <w:shd w:val="clear" w:color="auto" w:fill="FFFFFF" w:themeFill="background1"/>
            <w:vAlign w:val="center"/>
          </w:tcPr>
          <w:p>
            <w:pPr>
              <w:jc w:val="center"/>
              <w:rPr>
                <w:rFonts w:hint="default" w:ascii="宋体" w:hAnsi="宋体" w:cs="宋体" w:eastAsiaTheme="minorEastAsia"/>
                <w:color w:val="auto"/>
                <w:szCs w:val="21"/>
                <w:highlight w:val="none"/>
                <w:lang w:val="en-US" w:eastAsia="zh-CN"/>
              </w:rPr>
            </w:pPr>
            <w:r>
              <w:rPr>
                <w:rFonts w:hint="eastAsia" w:ascii="宋体" w:hAnsi="宋体" w:cs="宋体"/>
                <w:color w:val="auto"/>
                <w:szCs w:val="21"/>
                <w:highlight w:val="none"/>
                <w:lang w:val="en-US" w:eastAsia="zh-CN"/>
              </w:rPr>
              <w:t>5</w:t>
            </w:r>
          </w:p>
        </w:tc>
        <w:tc>
          <w:tcPr>
            <w:tcW w:w="1881" w:type="dxa"/>
            <w:shd w:val="clear" w:color="auto" w:fill="FFFFFF" w:themeFill="background1"/>
            <w:vAlign w:val="center"/>
          </w:tcPr>
          <w:p>
            <w:pPr>
              <w:jc w:val="left"/>
              <w:rPr>
                <w:rFonts w:hint="default" w:ascii="宋体" w:hAnsi="宋体" w:cs="宋体" w:eastAsiaTheme="minorEastAsia"/>
                <w:color w:val="auto"/>
                <w:szCs w:val="21"/>
                <w:highlight w:val="none"/>
                <w:lang w:val="en-US" w:eastAsia="zh-CN"/>
              </w:rPr>
            </w:pPr>
            <w:r>
              <w:rPr>
                <w:rFonts w:hint="eastAsia" w:ascii="宋体" w:hAnsi="宋体" w:cs="宋体"/>
                <w:color w:val="auto"/>
                <w:szCs w:val="21"/>
                <w:highlight w:val="none"/>
                <w:lang w:val="en-US" w:eastAsia="zh-CN"/>
              </w:rPr>
              <w:t>计费方式</w:t>
            </w:r>
          </w:p>
        </w:tc>
        <w:tc>
          <w:tcPr>
            <w:tcW w:w="6523" w:type="dxa"/>
            <w:shd w:val="clear" w:color="auto" w:fill="FFFFFF" w:themeFill="background1"/>
          </w:tcPr>
          <w:p>
            <w:pPr>
              <w:ind w:right="-3"/>
              <w:jc w:val="left"/>
              <w:rPr>
                <w:rFonts w:hint="eastAsia"/>
                <w:color w:val="auto"/>
                <w:sz w:val="21"/>
                <w:szCs w:val="21"/>
                <w:highlight w:val="none"/>
                <w:u w:val="single"/>
                <w:lang w:val="en-US" w:eastAsia="zh-CN"/>
              </w:rPr>
            </w:pPr>
            <w:r>
              <w:rPr>
                <w:rFonts w:hint="eastAsia" w:ascii="宋体" w:hAnsi="宋体" w:eastAsia="宋体"/>
                <w:color w:val="auto"/>
                <w:sz w:val="21"/>
                <w:szCs w:val="21"/>
                <w:highlight w:val="none"/>
                <w:lang w:val="en-US" w:eastAsia="zh-CN"/>
              </w:rPr>
              <w:t>监理服务费为上限控制价乘以（1-</w:t>
            </w:r>
            <w:r>
              <w:rPr>
                <w:rFonts w:hint="eastAsia" w:ascii="宋体" w:hAnsi="宋体" w:eastAsia="宋体"/>
                <w:color w:val="auto"/>
                <w:sz w:val="21"/>
                <w:szCs w:val="21"/>
                <w:highlight w:val="none"/>
              </w:rPr>
              <w:t>监理人中</w:t>
            </w:r>
            <w:r>
              <w:rPr>
                <w:rFonts w:hint="eastAsia" w:ascii="宋体" w:hAnsi="宋体" w:eastAsia="宋体"/>
                <w:color w:val="auto"/>
                <w:sz w:val="21"/>
                <w:szCs w:val="21"/>
                <w:highlight w:val="none"/>
                <w:lang w:val="en-US" w:eastAsia="zh-CN"/>
              </w:rPr>
              <w:t>选下浮系数）</w:t>
            </w:r>
            <w:r>
              <w:rPr>
                <w:rFonts w:hint="eastAsia" w:ascii="宋体" w:hAnsi="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lang w:val="en-US" w:eastAsia="zh-CN"/>
              </w:rPr>
              <w:t>6</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rPr>
              <w:t>上限控制价</w:t>
            </w:r>
          </w:p>
        </w:tc>
        <w:tc>
          <w:tcPr>
            <w:tcW w:w="6523" w:type="dxa"/>
            <w:vAlign w:val="center"/>
          </w:tcPr>
          <w:p>
            <w:pPr>
              <w:numPr>
                <w:ilvl w:val="0"/>
                <w:numId w:val="0"/>
              </w:numPr>
              <w:ind w:right="-3"/>
              <w:jc w:val="left"/>
              <w:rPr>
                <w:rFonts w:hint="eastAsia"/>
                <w:lang w:eastAsia="zh-CN"/>
              </w:rPr>
            </w:pPr>
            <w:r>
              <w:rPr>
                <w:rFonts w:hint="eastAsia" w:asciiTheme="minorHAnsi" w:hAnsiTheme="minorHAnsi" w:eastAsiaTheme="minorEastAsia" w:cstheme="minorBidi"/>
                <w:kern w:val="2"/>
                <w:sz w:val="21"/>
                <w:szCs w:val="24"/>
                <w:lang w:val="en-US" w:eastAsia="zh-CN" w:bidi="ar-SA"/>
              </w:rPr>
              <w:t>（1）</w:t>
            </w:r>
            <w:r>
              <w:rPr>
                <w:rFonts w:hint="eastAsia"/>
              </w:rPr>
              <w:t>监理服务费上限控制价</w:t>
            </w:r>
            <w:r>
              <w:rPr>
                <w:rFonts w:hint="eastAsia"/>
                <w:lang w:eastAsia="zh-CN"/>
              </w:rPr>
              <w:t>（</w:t>
            </w:r>
            <w:r>
              <w:rPr>
                <w:rFonts w:hint="eastAsia"/>
                <w:lang w:val="en-US" w:eastAsia="zh-CN"/>
              </w:rPr>
              <w:t>含税</w:t>
            </w:r>
            <w:r>
              <w:rPr>
                <w:rFonts w:hint="eastAsia"/>
                <w:lang w:eastAsia="zh-CN"/>
              </w:rPr>
              <w:t>）</w:t>
            </w:r>
            <w:r>
              <w:rPr>
                <w:rFonts w:hint="eastAsia"/>
              </w:rPr>
              <w:t>为</w:t>
            </w:r>
            <w:r>
              <w:rPr>
                <w:rFonts w:hint="eastAsia"/>
                <w:lang w:val="en-US" w:eastAsia="zh-CN"/>
              </w:rPr>
              <w:t xml:space="preserve"> 29.84 </w:t>
            </w:r>
            <w:r>
              <w:rPr>
                <w:rFonts w:hint="eastAsia"/>
              </w:rPr>
              <w:t>万元</w:t>
            </w:r>
            <w:r>
              <w:rPr>
                <w:rFonts w:hint="eastAsia"/>
                <w:lang w:eastAsia="zh-CN"/>
              </w:rPr>
              <w:t>。</w:t>
            </w:r>
          </w:p>
          <w:p>
            <w:pPr>
              <w:numPr>
                <w:ilvl w:val="0"/>
                <w:numId w:val="0"/>
              </w:numPr>
              <w:ind w:right="-3"/>
              <w:jc w:val="left"/>
              <w:rPr>
                <w:rFonts w:hint="eastAsia" w:ascii="宋体" w:hAnsi="宋体" w:eastAsia="宋体"/>
                <w:bCs w:val="0"/>
                <w:color w:val="000000" w:themeColor="text1"/>
                <w:szCs w:val="21"/>
                <w:highlight w:val="none"/>
                <w14:textFill>
                  <w14:solidFill>
                    <w14:schemeClr w14:val="tx1"/>
                  </w14:solidFill>
                </w14:textFill>
              </w:rPr>
            </w:pPr>
            <w:r>
              <w:rPr>
                <w:rFonts w:hint="eastAsia"/>
                <w:lang w:eastAsia="zh-CN"/>
              </w:rPr>
              <w:t>（</w:t>
            </w:r>
            <w:r>
              <w:rPr>
                <w:rFonts w:hint="eastAsia"/>
                <w:lang w:val="en-US" w:eastAsia="zh-CN"/>
              </w:rPr>
              <w:t>2</w:t>
            </w:r>
            <w:r>
              <w:rPr>
                <w:rFonts w:hint="eastAsia"/>
                <w:lang w:eastAsia="zh-CN"/>
              </w:rPr>
              <w:t>）</w:t>
            </w:r>
            <w:r>
              <w:rPr>
                <w:rFonts w:hint="eastAsia" w:ascii="宋体" w:hAnsi="宋体" w:eastAsia="宋体"/>
                <w:color w:val="000000" w:themeColor="text1"/>
                <w:szCs w:val="21"/>
                <w:highlight w:val="none"/>
                <w:lang w:eastAsia="zh-CN"/>
                <w14:textFill>
                  <w14:solidFill>
                    <w14:schemeClr w14:val="tx1"/>
                  </w14:solidFill>
                </w14:textFill>
              </w:rPr>
              <w:t>比选申请</w:t>
            </w:r>
            <w:r>
              <w:rPr>
                <w:rFonts w:hint="eastAsia" w:ascii="宋体" w:hAnsi="宋体" w:eastAsia="宋体"/>
                <w:color w:val="000000" w:themeColor="text1"/>
                <w:szCs w:val="21"/>
                <w:highlight w:val="none"/>
                <w14:textFill>
                  <w14:solidFill>
                    <w14:schemeClr w14:val="tx1"/>
                  </w14:solidFill>
                </w14:textFill>
              </w:rPr>
              <w:t>人应结合自身因素进行竞争性报价，但不得超出</w:t>
            </w:r>
            <w:r>
              <w:rPr>
                <w:rFonts w:hint="eastAsia" w:ascii="宋体" w:hAnsi="宋体" w:eastAsia="宋体"/>
                <w:color w:val="000000" w:themeColor="text1"/>
                <w:szCs w:val="21"/>
                <w:highlight w:val="none"/>
                <w:lang w:val="en-US" w:eastAsia="zh-CN"/>
                <w14:textFill>
                  <w14:solidFill>
                    <w14:schemeClr w14:val="tx1"/>
                  </w14:solidFill>
                </w14:textFill>
              </w:rPr>
              <w:t>上限</w:t>
            </w:r>
            <w:r>
              <w:rPr>
                <w:rFonts w:hint="eastAsia" w:ascii="宋体" w:hAnsi="宋体" w:eastAsia="宋体"/>
                <w:color w:val="000000" w:themeColor="text1"/>
                <w:szCs w:val="21"/>
                <w:highlight w:val="none"/>
                <w14:textFill>
                  <w14:solidFill>
                    <w14:schemeClr w14:val="tx1"/>
                  </w14:solidFill>
                </w14:textFill>
              </w:rPr>
              <w:t>控制价范围，否则报价无效，做否决投标处理。</w:t>
            </w:r>
          </w:p>
          <w:p>
            <w:pPr>
              <w:pStyle w:val="2"/>
              <w:numPr>
                <w:ilvl w:val="-1"/>
                <w:numId w:val="0"/>
              </w:numPr>
              <w:ind w:left="0" w:leftChars="0" w:firstLine="0"/>
              <w:rPr>
                <w:rFonts w:hint="eastAsia"/>
                <w:lang w:eastAsia="zh-CN"/>
              </w:rPr>
            </w:pPr>
            <w:r>
              <w:rPr>
                <w:rFonts w:hint="default" w:asciiTheme="minorHAnsi" w:hAnsiTheme="minorHAnsi" w:eastAsiaTheme="minorEastAsia"/>
                <w:bCs/>
                <w:color w:val="auto"/>
                <w:sz w:val="21"/>
                <w:szCs w:val="21"/>
                <w:highlight w:val="none"/>
              </w:rPr>
              <w:t>（</w:t>
            </w:r>
            <w:r>
              <w:rPr>
                <w:rFonts w:hint="default" w:asciiTheme="minorHAnsi" w:hAnsiTheme="minorHAnsi" w:eastAsiaTheme="minorEastAsia"/>
                <w:bCs/>
                <w:color w:val="auto"/>
                <w:sz w:val="21"/>
                <w:szCs w:val="21"/>
                <w:highlight w:val="none"/>
                <w:lang w:val="en-US" w:eastAsia="zh-CN"/>
              </w:rPr>
              <w:t>3</w:t>
            </w:r>
            <w:r>
              <w:rPr>
                <w:rFonts w:hint="default" w:asciiTheme="minorHAnsi" w:hAnsiTheme="minorHAnsi" w:eastAsiaTheme="minorEastAsia"/>
                <w:bCs/>
                <w:color w:val="auto"/>
                <w:sz w:val="21"/>
                <w:szCs w:val="21"/>
                <w:highlight w:val="none"/>
              </w:rPr>
              <w:t>）施工监理服务收费在施工监理服务收费</w:t>
            </w:r>
            <w:r>
              <w:rPr>
                <w:rFonts w:hint="default" w:asciiTheme="minorHAnsi" w:hAnsiTheme="minorHAnsi" w:eastAsiaTheme="minorEastAsia"/>
                <w:bCs/>
                <w:color w:val="auto"/>
                <w:sz w:val="21"/>
                <w:szCs w:val="21"/>
                <w:highlight w:val="none"/>
                <w:lang w:val="en-US" w:eastAsia="zh-CN"/>
              </w:rPr>
              <w:t>上限控制</w:t>
            </w:r>
            <w:r>
              <w:rPr>
                <w:rFonts w:hint="default" w:asciiTheme="minorHAnsi" w:hAnsiTheme="minorHAnsi" w:eastAsiaTheme="minorEastAsia"/>
                <w:bCs/>
                <w:color w:val="auto"/>
                <w:sz w:val="21"/>
                <w:szCs w:val="21"/>
                <w:highlight w:val="none"/>
              </w:rPr>
              <w:t>价的基础上可以下浮，但下浮幅度不得超过</w:t>
            </w:r>
            <w:r>
              <w:rPr>
                <w:rFonts w:hint="default" w:asciiTheme="minorHAnsi" w:hAnsiTheme="minorHAnsi" w:eastAsiaTheme="minorEastAsia"/>
                <w:bCs/>
                <w:color w:val="auto"/>
                <w:sz w:val="21"/>
                <w:szCs w:val="21"/>
                <w:highlight w:val="none"/>
                <w:lang w:val="en-US" w:eastAsia="zh-CN"/>
              </w:rPr>
              <w:t>10</w:t>
            </w:r>
            <w:r>
              <w:rPr>
                <w:rFonts w:hint="default" w:asciiTheme="minorHAnsi" w:hAnsiTheme="minorHAnsi" w:eastAsiaTheme="minorEastAsia"/>
                <w:bCs/>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lang w:val="en-US" w:eastAsia="zh-CN"/>
              </w:rPr>
              <w:t>7</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rPr>
              <w:t>报价方式</w:t>
            </w:r>
          </w:p>
        </w:tc>
        <w:tc>
          <w:tcPr>
            <w:tcW w:w="6523" w:type="dxa"/>
            <w:vAlign w:val="center"/>
          </w:tcPr>
          <w:p>
            <w:pPr>
              <w:ind w:right="-3"/>
              <w:jc w:val="left"/>
              <w:rPr>
                <w:bCs/>
                <w:color w:val="auto"/>
                <w:szCs w:val="21"/>
                <w:highlight w:val="none"/>
              </w:rPr>
            </w:pPr>
            <w:r>
              <w:rPr>
                <w:rFonts w:hint="eastAsia"/>
                <w:bCs/>
                <w:color w:val="auto"/>
                <w:szCs w:val="21"/>
                <w:highlight w:val="none"/>
              </w:rPr>
              <w:t>（1）比选申请</w:t>
            </w:r>
            <w:r>
              <w:rPr>
                <w:bCs/>
                <w:color w:val="auto"/>
                <w:szCs w:val="21"/>
                <w:highlight w:val="none"/>
              </w:rPr>
              <w:t>人应当按照《</w:t>
            </w:r>
            <w:r>
              <w:rPr>
                <w:rFonts w:hint="eastAsia"/>
                <w:bCs/>
                <w:color w:val="auto"/>
                <w:szCs w:val="21"/>
                <w:highlight w:val="none"/>
                <w:lang w:val="en-US" w:eastAsia="zh-CN"/>
              </w:rPr>
              <w:t>广西壮族自治区工程建设其他费用定额</w:t>
            </w:r>
            <w:r>
              <w:rPr>
                <w:bCs/>
                <w:color w:val="auto"/>
                <w:szCs w:val="21"/>
                <w:highlight w:val="none"/>
              </w:rPr>
              <w:t>》</w:t>
            </w:r>
            <w:r>
              <w:rPr>
                <w:rFonts w:hint="eastAsia"/>
                <w:bCs/>
                <w:color w:val="auto"/>
                <w:szCs w:val="21"/>
                <w:highlight w:val="none"/>
                <w:lang w:eastAsia="zh-CN"/>
              </w:rPr>
              <w:t>（</w:t>
            </w:r>
            <w:r>
              <w:rPr>
                <w:rFonts w:hint="eastAsia"/>
                <w:bCs/>
                <w:color w:val="auto"/>
                <w:szCs w:val="21"/>
                <w:highlight w:val="none"/>
                <w:lang w:val="en-US" w:eastAsia="zh-CN"/>
              </w:rPr>
              <w:t>桂建标</w:t>
            </w:r>
            <w:r>
              <w:rPr>
                <w:rFonts w:hint="eastAsia" w:ascii="宋体" w:hAnsi="宋体" w:eastAsia="宋体" w:cs="宋体"/>
                <w:bCs/>
                <w:color w:val="auto"/>
                <w:szCs w:val="21"/>
                <w:highlight w:val="none"/>
                <w:lang w:val="en-US" w:eastAsia="zh-CN"/>
              </w:rPr>
              <w:t>[2018]37号</w:t>
            </w:r>
            <w:r>
              <w:rPr>
                <w:rFonts w:hint="eastAsia"/>
                <w:bCs/>
                <w:color w:val="auto"/>
                <w:szCs w:val="21"/>
                <w:highlight w:val="none"/>
                <w:lang w:eastAsia="zh-CN"/>
              </w:rPr>
              <w:t>）</w:t>
            </w:r>
            <w:r>
              <w:rPr>
                <w:bCs/>
                <w:color w:val="auto"/>
                <w:szCs w:val="21"/>
                <w:highlight w:val="none"/>
              </w:rPr>
              <w:t>文件要求，</w:t>
            </w:r>
            <w:r>
              <w:rPr>
                <w:color w:val="auto"/>
                <w:szCs w:val="21"/>
                <w:highlight w:val="none"/>
              </w:rPr>
              <w:t>根据所投监理项目的工程</w:t>
            </w:r>
            <w:r>
              <w:rPr>
                <w:rFonts w:hint="eastAsia"/>
                <w:color w:val="auto"/>
                <w:szCs w:val="21"/>
                <w:highlight w:val="none"/>
                <w:lang w:val="en-US" w:eastAsia="zh-CN"/>
              </w:rPr>
              <w:t>建设</w:t>
            </w:r>
            <w:r>
              <w:rPr>
                <w:color w:val="auto"/>
                <w:szCs w:val="21"/>
                <w:highlight w:val="none"/>
              </w:rPr>
              <w:t>规模</w:t>
            </w:r>
            <w:r>
              <w:rPr>
                <w:bCs/>
                <w:color w:val="auto"/>
                <w:szCs w:val="21"/>
                <w:highlight w:val="none"/>
              </w:rPr>
              <w:t>、监理范围、工作内容、监理难度、工作条件、自身实力和风险因素，充分考虑市场竞争情况，进行监理服务收费的</w:t>
            </w:r>
            <w:r>
              <w:rPr>
                <w:rFonts w:hint="eastAsia"/>
                <w:bCs/>
                <w:color w:val="auto"/>
                <w:szCs w:val="21"/>
                <w:highlight w:val="none"/>
              </w:rPr>
              <w:t>比选申请</w:t>
            </w:r>
            <w:r>
              <w:rPr>
                <w:bCs/>
                <w:color w:val="auto"/>
                <w:szCs w:val="21"/>
                <w:highlight w:val="none"/>
              </w:rPr>
              <w:t>报价。</w:t>
            </w:r>
          </w:p>
          <w:p>
            <w:pPr>
              <w:ind w:right="0"/>
              <w:jc w:val="left"/>
              <w:rPr>
                <w:rFonts w:hint="eastAsia" w:hAnsi="宋体" w:eastAsiaTheme="minorEastAsia"/>
                <w:color w:val="auto"/>
                <w:szCs w:val="21"/>
                <w:highlight w:val="none"/>
                <w:lang w:eastAsia="zh-CN"/>
              </w:rPr>
            </w:pPr>
            <w:r>
              <w:rPr>
                <w:rFonts w:hint="eastAsia" w:hAnsi="宋体"/>
                <w:color w:val="auto"/>
                <w:szCs w:val="21"/>
                <w:highlight w:val="none"/>
              </w:rPr>
              <w:t>（2）报价方式：</w:t>
            </w:r>
            <w:r>
              <w:rPr>
                <w:rFonts w:hint="eastAsia" w:hAnsi="宋体"/>
                <w:color w:val="auto"/>
                <w:highlight w:val="none"/>
              </w:rPr>
              <w:t>浮动幅度值报价方式，监理费=</w:t>
            </w:r>
            <w:r>
              <w:rPr>
                <w:rFonts w:hint="eastAsia"/>
                <w:bCs/>
                <w:color w:val="auto"/>
                <w:szCs w:val="21"/>
                <w:highlight w:val="none"/>
                <w:lang w:val="en-US" w:eastAsia="zh-CN"/>
              </w:rPr>
              <w:t>上限控制</w:t>
            </w:r>
            <w:r>
              <w:rPr>
                <w:bCs/>
                <w:color w:val="auto"/>
                <w:szCs w:val="21"/>
                <w:highlight w:val="none"/>
              </w:rPr>
              <w:t>价</w:t>
            </w:r>
            <w:r>
              <w:rPr>
                <w:rFonts w:hint="eastAsia" w:hAnsi="宋体"/>
                <w:color w:val="auto"/>
                <w:highlight w:val="none"/>
              </w:rPr>
              <w:t>×（1—</w:t>
            </w:r>
            <w:r>
              <w:rPr>
                <w:rFonts w:hint="eastAsia" w:hAnsi="宋体"/>
                <w:color w:val="auto"/>
                <w:highlight w:val="none"/>
                <w:lang w:eastAsia="zh-CN"/>
              </w:rPr>
              <w:t>下浮</w:t>
            </w:r>
            <w:r>
              <w:rPr>
                <w:rFonts w:hint="eastAsia" w:hAnsi="宋体"/>
                <w:color w:val="auto"/>
                <w:highlight w:val="none"/>
              </w:rPr>
              <w:t>系数）</w:t>
            </w:r>
            <w:r>
              <w:rPr>
                <w:rFonts w:hint="eastAsia" w:hAnsi="宋体"/>
                <w:color w:val="auto"/>
                <w:highlight w:val="none"/>
                <w:lang w:eastAsia="zh-CN"/>
              </w:rPr>
              <w:t>。</w:t>
            </w:r>
          </w:p>
          <w:p>
            <w:pPr>
              <w:pStyle w:val="2"/>
              <w:ind w:left="0" w:leftChars="0" w:firstLine="0"/>
              <w:rPr>
                <w:rFonts w:hint="eastAsia"/>
                <w:color w:val="auto"/>
                <w:highlight w:val="none"/>
              </w:rPr>
            </w:pPr>
            <w:r>
              <w:rPr>
                <w:rFonts w:hint="default" w:asciiTheme="minorHAnsi" w:hAnsiTheme="minorHAnsi" w:eastAsiaTheme="minorEastAsia" w:cstheme="minorBidi"/>
                <w:bCs/>
                <w:color w:val="auto"/>
                <w:sz w:val="21"/>
                <w:szCs w:val="21"/>
                <w:highlight w:val="none"/>
              </w:rPr>
              <w:t>（3）比选申请人必须对比选项目内容中所有工作内容作完整唯一的报价。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lang w:val="en-US" w:eastAsia="zh-CN"/>
              </w:rPr>
              <w:t>8</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rPr>
              <w:t>合同期限</w:t>
            </w:r>
          </w:p>
        </w:tc>
        <w:tc>
          <w:tcPr>
            <w:tcW w:w="6523" w:type="dxa"/>
            <w:vAlign w:val="center"/>
          </w:tcPr>
          <w:p>
            <w:pPr>
              <w:ind w:right="-3"/>
              <w:jc w:val="left"/>
              <w:rPr>
                <w:rFonts w:hint="eastAsia" w:ascii="宋体" w:hAnsi="宋体" w:cs="宋体" w:eastAsiaTheme="minorEastAsia"/>
                <w:color w:val="auto"/>
                <w:szCs w:val="21"/>
                <w:highlight w:val="none"/>
                <w:lang w:eastAsia="zh-CN"/>
              </w:rPr>
            </w:pPr>
            <w:r>
              <w:rPr>
                <w:rFonts w:hint="eastAsia" w:ascii="宋体" w:hAnsi="宋体"/>
                <w:color w:val="auto"/>
                <w:szCs w:val="21"/>
                <w:highlight w:val="none"/>
                <w:lang w:val="zh-CN"/>
              </w:rPr>
              <w:t>自合同签订之日起至</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eastAsia="zh-CN"/>
              </w:rPr>
              <w:t>衡阳西路片区城中村改造项目安置住房配套基础设施—横33路</w:t>
            </w:r>
            <w:r>
              <w:rPr>
                <w:rFonts w:hint="eastAsia" w:ascii="宋体" w:hAnsi="宋体" w:cs="宋体"/>
                <w:color w:val="auto"/>
                <w:szCs w:val="21"/>
                <w:highlight w:val="none"/>
                <w:u w:val="single"/>
                <w:lang w:val="en-US" w:eastAsia="zh-CN"/>
              </w:rPr>
              <w:t xml:space="preserve"> </w:t>
            </w:r>
            <w:r>
              <w:rPr>
                <w:rFonts w:hint="eastAsia" w:ascii="宋体" w:hAnsi="宋体"/>
                <w:color w:val="auto"/>
                <w:szCs w:val="21"/>
                <w:highlight w:val="none"/>
                <w:lang w:val="en-US" w:eastAsia="zh-CN"/>
              </w:rPr>
              <w:t>工程缺陷责任</w:t>
            </w:r>
            <w:r>
              <w:rPr>
                <w:rFonts w:hint="eastAsia" w:ascii="宋体" w:hAnsi="宋体"/>
                <w:color w:val="auto"/>
                <w:szCs w:val="21"/>
                <w:highlight w:val="none"/>
                <w:lang w:val="zh-CN"/>
              </w:rPr>
              <w:t>期结束止</w:t>
            </w:r>
            <w:r>
              <w:rPr>
                <w:rFonts w:hint="eastAsia"/>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lang w:val="en-US" w:eastAsia="zh-CN"/>
              </w:rPr>
              <w:t>9</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rPr>
              <w:t>比选申请人资格要求</w:t>
            </w:r>
          </w:p>
        </w:tc>
        <w:tc>
          <w:tcPr>
            <w:tcW w:w="6523" w:type="dxa"/>
            <w:vAlign w:val="center"/>
          </w:tcPr>
          <w:p>
            <w:pPr>
              <w:ind w:right="-3"/>
              <w:jc w:val="left"/>
              <w:rPr>
                <w:rFonts w:hint="eastAsia"/>
                <w:color w:val="auto"/>
                <w:szCs w:val="21"/>
                <w:highlight w:val="none"/>
                <w:lang w:eastAsia="zh-CN"/>
              </w:rPr>
            </w:pPr>
            <w:r>
              <w:rPr>
                <w:rFonts w:hint="eastAsia"/>
                <w:color w:val="auto"/>
                <w:szCs w:val="21"/>
                <w:highlight w:val="none"/>
                <w:lang w:val="en-US" w:eastAsia="zh-CN"/>
              </w:rPr>
              <w:t>1、</w:t>
            </w:r>
            <w:r>
              <w:rPr>
                <w:rFonts w:hint="eastAsia"/>
                <w:color w:val="auto"/>
                <w:sz w:val="21"/>
                <w:szCs w:val="21"/>
                <w:highlight w:val="none"/>
                <w:lang w:val="en-US" w:eastAsia="zh-CN"/>
              </w:rPr>
              <w:t>资质要求：</w:t>
            </w:r>
            <w:r>
              <w:rPr>
                <w:rFonts w:hint="eastAsia"/>
                <w:color w:val="auto"/>
                <w:szCs w:val="21"/>
                <w:highlight w:val="none"/>
              </w:rPr>
              <w:t>比选申请人须具备住房城乡建设行政主管部门颁发的工程监理综合资质或者市政公用工程监理</w:t>
            </w:r>
            <w:r>
              <w:rPr>
                <w:rFonts w:hint="eastAsia"/>
                <w:color w:val="auto"/>
                <w:szCs w:val="21"/>
                <w:highlight w:val="none"/>
                <w:lang w:val="en-US" w:eastAsia="zh-CN"/>
              </w:rPr>
              <w:t>乙</w:t>
            </w:r>
            <w:r>
              <w:rPr>
                <w:rFonts w:hint="eastAsia"/>
                <w:color w:val="auto"/>
                <w:szCs w:val="21"/>
                <w:highlight w:val="none"/>
              </w:rPr>
              <w:t>级(含)以上资质。</w:t>
            </w:r>
          </w:p>
          <w:p>
            <w:pPr>
              <w:numPr>
                <w:ilvl w:val="0"/>
                <w:numId w:val="0"/>
              </w:numPr>
              <w:ind w:left="0" w:leftChars="0" w:right="-3" w:firstLine="0"/>
              <w:jc w:val="left"/>
              <w:rPr>
                <w:rFonts w:hint="eastAsia" w:eastAsiaTheme="minorEastAsia" w:cstheme="minorBidi"/>
                <w:color w:val="auto"/>
                <w:kern w:val="2"/>
                <w:sz w:val="21"/>
                <w:szCs w:val="21"/>
                <w:highlight w:val="none"/>
                <w:lang w:val="en-US" w:eastAsia="zh-CN" w:bidi="ar-SA"/>
              </w:rPr>
            </w:pPr>
            <w:r>
              <w:rPr>
                <w:rFonts w:hint="eastAsia"/>
                <w:color w:val="auto"/>
                <w:szCs w:val="21"/>
                <w:highlight w:val="none"/>
                <w:lang w:val="en-US" w:eastAsia="zh-CN"/>
              </w:rPr>
              <w:t>2、</w:t>
            </w:r>
            <w:r>
              <w:rPr>
                <w:rFonts w:hint="eastAsia"/>
                <w:color w:val="auto"/>
                <w:sz w:val="21"/>
                <w:szCs w:val="21"/>
                <w:highlight w:val="none"/>
                <w:lang w:val="en-US" w:eastAsia="zh-CN"/>
              </w:rPr>
              <w:t>总监理工程师资格要求：</w:t>
            </w:r>
            <w:r>
              <w:rPr>
                <w:rFonts w:hint="eastAsia"/>
                <w:color w:val="auto"/>
                <w:szCs w:val="21"/>
                <w:highlight w:val="none"/>
              </w:rPr>
              <w:t>拟派总监理工程师须具备国家注册监理工程师执业资格证(市政公用工程注册专业)</w:t>
            </w:r>
            <w:r>
              <w:rPr>
                <w:rFonts w:hint="eastAsia"/>
                <w:color w:val="auto"/>
                <w:szCs w:val="21"/>
                <w:highlight w:val="none"/>
                <w:lang w:eastAsia="zh-CN"/>
              </w:rPr>
              <w:t>。</w:t>
            </w:r>
            <w:r>
              <w:rPr>
                <w:rFonts w:hint="eastAsia"/>
                <w:color w:val="auto"/>
                <w:szCs w:val="21"/>
                <w:highlight w:val="none"/>
              </w:rPr>
              <w:t>（</w:t>
            </w:r>
            <w:r>
              <w:rPr>
                <w:rFonts w:hint="eastAsia"/>
                <w:color w:val="auto"/>
                <w:szCs w:val="21"/>
                <w:highlight w:val="none"/>
                <w:lang w:val="en-US" w:eastAsia="zh-CN"/>
              </w:rPr>
              <w:t>备注：</w:t>
            </w:r>
            <w:r>
              <w:rPr>
                <w:rFonts w:hint="eastAsia"/>
                <w:color w:val="auto"/>
                <w:szCs w:val="21"/>
                <w:highlight w:val="none"/>
              </w:rPr>
              <w:t>不接受存在以下任一种情形的项目总监：1.在广西行政区域外有担任项目总监的在监项目；2.在广西全区范围内已经担任项目总监和已列为第一中标候选人项目总监的工程总数达到3个的）。</w:t>
            </w:r>
          </w:p>
          <w:p>
            <w:pPr>
              <w:numPr>
                <w:ilvl w:val="0"/>
                <w:numId w:val="0"/>
              </w:numPr>
              <w:ind w:left="0" w:leftChars="0" w:right="-3" w:firstLine="0"/>
              <w:jc w:val="left"/>
              <w:rPr>
                <w:rFonts w:hint="default" w:eastAsiaTheme="minorEastAsia"/>
                <w:color w:val="auto"/>
                <w:sz w:val="21"/>
                <w:szCs w:val="21"/>
                <w:highlight w:val="none"/>
                <w:lang w:val="en-US" w:eastAsia="zh-CN"/>
              </w:rPr>
            </w:pPr>
            <w:r>
              <w:rPr>
                <w:rFonts w:hint="eastAsia" w:cstheme="minorBidi"/>
                <w:color w:val="auto"/>
                <w:kern w:val="2"/>
                <w:sz w:val="21"/>
                <w:szCs w:val="21"/>
                <w:highlight w:val="none"/>
                <w:lang w:val="en-US" w:eastAsia="zh-CN" w:bidi="ar-SA"/>
              </w:rPr>
              <w:t>3</w:t>
            </w:r>
            <w:r>
              <w:rPr>
                <w:rFonts w:hint="eastAsia" w:asciiTheme="minorHAnsi" w:hAnsiTheme="minorHAnsi" w:eastAsiaTheme="minorEastAsia" w:cstheme="minorBidi"/>
                <w:color w:val="auto"/>
                <w:kern w:val="2"/>
                <w:sz w:val="21"/>
                <w:szCs w:val="21"/>
                <w:highlight w:val="none"/>
                <w:lang w:val="en-US" w:eastAsia="zh-CN" w:bidi="ar-SA"/>
              </w:rPr>
              <w:t>、</w:t>
            </w:r>
            <w:r>
              <w:rPr>
                <w:rFonts w:hint="eastAsia" w:eastAsiaTheme="minorEastAsia"/>
                <w:color w:val="auto"/>
                <w:sz w:val="21"/>
                <w:szCs w:val="21"/>
                <w:highlight w:val="none"/>
                <w:lang w:val="en-US" w:eastAsia="zh-CN"/>
              </w:rPr>
              <w:t>业绩要求：</w:t>
            </w:r>
            <w:r>
              <w:rPr>
                <w:rFonts w:hint="eastAsia"/>
                <w:color w:val="auto"/>
                <w:szCs w:val="21"/>
                <w:highlight w:val="none"/>
              </w:rPr>
              <w:t>2019年1月1日至</w:t>
            </w:r>
            <w:r>
              <w:rPr>
                <w:rFonts w:hint="eastAsia"/>
                <w:color w:val="auto"/>
                <w:szCs w:val="21"/>
                <w:highlight w:val="none"/>
                <w:lang w:val="en-US" w:eastAsia="zh-CN"/>
              </w:rPr>
              <w:t>投标截止日期止</w:t>
            </w:r>
            <w:r>
              <w:rPr>
                <w:rFonts w:hint="eastAsia"/>
                <w:color w:val="auto"/>
                <w:szCs w:val="21"/>
                <w:highlight w:val="none"/>
              </w:rPr>
              <w:t>完成</w:t>
            </w:r>
            <w:r>
              <w:rPr>
                <w:rFonts w:hint="eastAsia"/>
                <w:color w:val="auto"/>
                <w:szCs w:val="21"/>
                <w:highlight w:val="none"/>
                <w:lang w:val="en-US" w:eastAsia="zh-CN"/>
              </w:rPr>
              <w:t>1个</w:t>
            </w:r>
            <w:r>
              <w:rPr>
                <w:rFonts w:hint="eastAsia"/>
                <w:color w:val="auto"/>
                <w:szCs w:val="21"/>
                <w:highlight w:val="none"/>
              </w:rPr>
              <w:t>单项合同</w:t>
            </w:r>
            <w:r>
              <w:rPr>
                <w:rFonts w:hint="eastAsia"/>
                <w:color w:val="auto"/>
                <w:szCs w:val="21"/>
                <w:highlight w:val="none"/>
                <w:lang w:val="en-US" w:eastAsia="zh-CN"/>
              </w:rPr>
              <w:t>1500</w:t>
            </w:r>
            <w:r>
              <w:rPr>
                <w:rFonts w:hint="eastAsia"/>
                <w:color w:val="auto"/>
                <w:szCs w:val="21"/>
                <w:highlight w:val="none"/>
              </w:rPr>
              <w:t>万及以上的市政公用工程监理服务业绩。</w:t>
            </w:r>
          </w:p>
          <w:p>
            <w:pPr>
              <w:ind w:right="-3"/>
              <w:jc w:val="left"/>
              <w:rPr>
                <w:color w:val="auto"/>
                <w:szCs w:val="21"/>
                <w:highlight w:val="none"/>
              </w:rPr>
            </w:pPr>
            <w:r>
              <w:rPr>
                <w:rFonts w:hint="eastAsia"/>
                <w:color w:val="auto"/>
                <w:szCs w:val="21"/>
                <w:highlight w:val="none"/>
                <w:lang w:val="en-US" w:eastAsia="zh-CN"/>
              </w:rPr>
              <w:t>4</w:t>
            </w:r>
            <w:r>
              <w:rPr>
                <w:rFonts w:hint="eastAsia"/>
                <w:color w:val="auto"/>
                <w:szCs w:val="21"/>
                <w:highlight w:val="none"/>
              </w:rPr>
              <w:t>、本次比选不接受联合体参选。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jc w:val="center"/>
        </w:trPr>
        <w:tc>
          <w:tcPr>
            <w:tcW w:w="1054" w:type="dxa"/>
            <w:vAlign w:val="center"/>
          </w:tcPr>
          <w:p>
            <w:pPr>
              <w:jc w:val="center"/>
              <w:rPr>
                <w:rFonts w:hint="default" w:ascii="宋体" w:hAnsi="宋体" w:cs="宋体" w:eastAsiaTheme="minorEastAsia"/>
                <w:color w:val="auto"/>
                <w:szCs w:val="21"/>
                <w:highlight w:val="none"/>
                <w:lang w:val="en-US" w:eastAsia="zh-CN"/>
              </w:rPr>
            </w:pPr>
            <w:r>
              <w:rPr>
                <w:rFonts w:hint="eastAsia" w:ascii="宋体" w:hAnsi="宋体" w:cs="宋体"/>
                <w:color w:val="auto"/>
                <w:szCs w:val="21"/>
                <w:highlight w:val="none"/>
                <w:lang w:val="en-US" w:eastAsia="zh-CN"/>
              </w:rPr>
              <w:t>10</w:t>
            </w:r>
          </w:p>
        </w:tc>
        <w:tc>
          <w:tcPr>
            <w:tcW w:w="1881" w:type="dxa"/>
            <w:vAlign w:val="center"/>
          </w:tcPr>
          <w:p>
            <w:pPr>
              <w:jc w:val="left"/>
              <w:rPr>
                <w:rFonts w:eastAsiaTheme="minorEastAsia"/>
                <w:color w:val="auto"/>
                <w:sz w:val="21"/>
                <w:szCs w:val="21"/>
                <w:highlight w:val="none"/>
              </w:rPr>
            </w:pPr>
            <w:r>
              <w:rPr>
                <w:rFonts w:eastAsiaTheme="minorEastAsia"/>
                <w:color w:val="auto"/>
                <w:sz w:val="21"/>
                <w:szCs w:val="21"/>
                <w:highlight w:val="none"/>
              </w:rPr>
              <w:t>比选文件的获取</w:t>
            </w:r>
          </w:p>
        </w:tc>
        <w:tc>
          <w:tcPr>
            <w:tcW w:w="6523" w:type="dxa"/>
            <w:vAlign w:val="center"/>
          </w:tcPr>
          <w:p>
            <w:pPr>
              <w:jc w:val="left"/>
              <w:rPr>
                <w:rFonts w:eastAsiaTheme="minorEastAsia"/>
                <w:color w:val="auto"/>
                <w:sz w:val="21"/>
                <w:szCs w:val="21"/>
                <w:highlight w:val="none"/>
              </w:rPr>
            </w:pPr>
            <w:r>
              <w:rPr>
                <w:rFonts w:eastAsiaTheme="minorEastAsia"/>
                <w:color w:val="auto"/>
                <w:sz w:val="21"/>
                <w:szCs w:val="21"/>
                <w:highlight w:val="none"/>
              </w:rPr>
              <w:t>本项目不发放纸质比选文件，比选申请人自行在南宁轨道交通</w:t>
            </w:r>
            <w:r>
              <w:rPr>
                <w:rFonts w:hint="eastAsia"/>
                <w:color w:val="auto"/>
                <w:sz w:val="21"/>
                <w:szCs w:val="21"/>
                <w:highlight w:val="none"/>
                <w:lang w:val="en-US" w:eastAsia="zh-CN"/>
              </w:rPr>
              <w:t>投资</w:t>
            </w:r>
            <w:r>
              <w:rPr>
                <w:rFonts w:eastAsiaTheme="minorEastAsia"/>
                <w:color w:val="auto"/>
                <w:sz w:val="21"/>
                <w:szCs w:val="21"/>
                <w:highlight w:val="none"/>
              </w:rPr>
              <w:t>集团有限公司官网(http://www.nngdjt.com/)的招标招商中的招标公告处下载比选文件（见</w:t>
            </w:r>
            <w:r>
              <w:rPr>
                <w:rFonts w:hint="eastAsia"/>
                <w:color w:val="auto"/>
                <w:sz w:val="21"/>
                <w:szCs w:val="21"/>
                <w:highlight w:val="none"/>
                <w:lang w:val="en-US" w:eastAsia="zh-CN"/>
              </w:rPr>
              <w:t>比选</w:t>
            </w:r>
            <w:r>
              <w:rPr>
                <w:rFonts w:eastAsiaTheme="minorEastAsia"/>
                <w:color w:val="auto"/>
                <w:sz w:val="21"/>
                <w:szCs w:val="21"/>
                <w:highlight w:val="none"/>
              </w:rPr>
              <w:t>公告附件）。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1</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rPr>
              <w:t xml:space="preserve">比选有效期 </w:t>
            </w:r>
          </w:p>
        </w:tc>
        <w:tc>
          <w:tcPr>
            <w:tcW w:w="6523" w:type="dxa"/>
            <w:vAlign w:val="center"/>
          </w:tcPr>
          <w:p>
            <w:pPr>
              <w:ind w:right="0"/>
              <w:jc w:val="left"/>
              <w:rPr>
                <w:rFonts w:hint="eastAsia" w:ascii="Times New Roman" w:hAnsi="Times New Roman" w:cs="Times New Roman"/>
                <w:color w:val="auto"/>
                <w:szCs w:val="21"/>
                <w:highlight w:val="none"/>
              </w:rPr>
            </w:pPr>
            <w:r>
              <w:rPr>
                <w:rFonts w:hint="eastAsia" w:ascii="Times New Roman" w:hAnsi="Times New Roman" w:cs="Times New Roman"/>
                <w:color w:val="auto"/>
                <w:sz w:val="21"/>
                <w:szCs w:val="21"/>
                <w:highlight w:val="none"/>
                <w:lang w:val="en-US" w:eastAsia="zh-CN"/>
              </w:rPr>
              <w:t>60</w:t>
            </w:r>
            <w:r>
              <w:rPr>
                <w:rFonts w:hint="eastAsia" w:ascii="Times New Roman" w:hAnsi="Times New Roman" w:cs="Times New Roman" w:eastAsiaTheme="minorEastAsia"/>
                <w:color w:val="auto"/>
                <w:sz w:val="21"/>
                <w:szCs w:val="21"/>
                <w:highlight w:val="none"/>
              </w:rPr>
              <w:t>日历天（比选有效期是指为保证比选人有足够的时间完成评审和与中选人签订合同而在一定时间内保持有效的期限。比选有效期从比选申请文件递交截止之日算起。）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2</w:t>
            </w:r>
          </w:p>
        </w:tc>
        <w:tc>
          <w:tcPr>
            <w:tcW w:w="1881" w:type="dxa"/>
            <w:vAlign w:val="center"/>
          </w:tcPr>
          <w:p>
            <w:pPr>
              <w:jc w:val="left"/>
              <w:rPr>
                <w:rFonts w:ascii="宋体" w:hAnsi="宋体" w:cs="宋体"/>
                <w:color w:val="auto"/>
                <w:szCs w:val="21"/>
                <w:highlight w:val="none"/>
              </w:rPr>
            </w:pPr>
            <w:r>
              <w:rPr>
                <w:rFonts w:hint="eastAsia" w:ascii="宋体" w:hAnsi="宋体" w:cs="宋体"/>
                <w:color w:val="auto"/>
                <w:szCs w:val="21"/>
                <w:highlight w:val="none"/>
              </w:rPr>
              <w:t>比选申请文件份数</w:t>
            </w:r>
          </w:p>
        </w:tc>
        <w:tc>
          <w:tcPr>
            <w:tcW w:w="6523" w:type="dxa"/>
            <w:vAlign w:val="center"/>
          </w:tcPr>
          <w:p>
            <w:pPr>
              <w:ind w:right="753"/>
              <w:jc w:val="left"/>
              <w:rPr>
                <w:rFonts w:hint="eastAsia" w:ascii="宋体" w:hAnsi="宋体" w:cs="宋体"/>
                <w:color w:val="auto"/>
                <w:szCs w:val="21"/>
                <w:highlight w:val="none"/>
                <w:lang w:eastAsia="zh-CN"/>
              </w:rPr>
            </w:pPr>
            <w:r>
              <w:rPr>
                <w:rFonts w:hint="eastAsia" w:ascii="宋体" w:hAnsi="宋体" w:cs="宋体"/>
                <w:color w:val="auto"/>
                <w:szCs w:val="21"/>
                <w:highlight w:val="none"/>
              </w:rPr>
              <w:t>纸质版一式</w:t>
            </w:r>
            <w:r>
              <w:rPr>
                <w:rFonts w:hint="eastAsia" w:ascii="宋体" w:hAnsi="宋体" w:cs="宋体"/>
                <w:color w:val="auto"/>
                <w:szCs w:val="21"/>
                <w:highlight w:val="none"/>
                <w:u w:val="single"/>
                <w:lang w:val="en-US" w:eastAsia="zh-CN"/>
              </w:rPr>
              <w:t xml:space="preserve">  三  </w:t>
            </w:r>
            <w:r>
              <w:rPr>
                <w:rFonts w:hint="eastAsia" w:ascii="宋体" w:hAnsi="宋体" w:cs="宋体"/>
                <w:color w:val="auto"/>
                <w:szCs w:val="21"/>
                <w:highlight w:val="none"/>
              </w:rPr>
              <w:t>份，其中正本</w:t>
            </w:r>
            <w:r>
              <w:rPr>
                <w:rFonts w:hint="eastAsia" w:ascii="宋体" w:hAnsi="宋体" w:cs="宋体"/>
                <w:color w:val="auto"/>
                <w:szCs w:val="21"/>
                <w:highlight w:val="none"/>
                <w:u w:val="single"/>
                <w:lang w:val="en-US" w:eastAsia="zh-CN"/>
              </w:rPr>
              <w:t xml:space="preserve"> 一 </w:t>
            </w:r>
            <w:r>
              <w:rPr>
                <w:rFonts w:hint="eastAsia" w:ascii="宋体" w:hAnsi="宋体" w:cs="宋体"/>
                <w:color w:val="auto"/>
                <w:szCs w:val="21"/>
                <w:highlight w:val="none"/>
              </w:rPr>
              <w:t>份、副本</w:t>
            </w:r>
            <w:r>
              <w:rPr>
                <w:rFonts w:hint="eastAsia" w:ascii="宋体" w:hAnsi="宋体" w:cs="宋体"/>
                <w:color w:val="auto"/>
                <w:szCs w:val="21"/>
                <w:highlight w:val="none"/>
                <w:u w:val="single"/>
                <w:lang w:val="en-US" w:eastAsia="zh-CN"/>
              </w:rPr>
              <w:t xml:space="preserve"> 二 </w:t>
            </w:r>
            <w:r>
              <w:rPr>
                <w:rFonts w:hint="eastAsia" w:ascii="宋体" w:hAnsi="宋体" w:cs="宋体"/>
                <w:color w:val="auto"/>
                <w:szCs w:val="21"/>
                <w:highlight w:val="none"/>
              </w:rPr>
              <w:t>份</w:t>
            </w:r>
            <w:r>
              <w:rPr>
                <w:rFonts w:hint="eastAsia" w:ascii="宋体" w:hAnsi="宋体" w:cs="宋体"/>
                <w:color w:val="auto"/>
                <w:szCs w:val="21"/>
                <w:highlight w:val="none"/>
                <w:lang w:eastAsia="zh-CN"/>
              </w:rPr>
              <w:t>。</w:t>
            </w:r>
          </w:p>
          <w:p>
            <w:pPr>
              <w:ind w:right="753"/>
              <w:jc w:val="left"/>
              <w:rPr>
                <w:rFonts w:ascii="宋体" w:hAnsi="宋体" w:cs="宋体"/>
                <w:color w:val="auto"/>
                <w:szCs w:val="21"/>
                <w:highlight w:val="none"/>
              </w:rPr>
            </w:pPr>
            <w:r>
              <w:rPr>
                <w:rFonts w:hint="eastAsia" w:ascii="宋体" w:hAnsi="宋体" w:cs="宋体"/>
                <w:b/>
                <w:bCs/>
                <w:color w:val="auto"/>
                <w:szCs w:val="21"/>
                <w:highlight w:val="none"/>
              </w:rPr>
              <w:t>（</w:t>
            </w:r>
            <w:r>
              <w:rPr>
                <w:rFonts w:hint="eastAsia" w:ascii="宋体" w:hAnsi="宋体" w:cs="宋体"/>
                <w:b/>
                <w:bCs/>
                <w:szCs w:val="21"/>
                <w:highlight w:val="none"/>
                <w:lang w:val="en-US" w:eastAsia="zh-CN"/>
              </w:rPr>
              <w:t>同步</w:t>
            </w:r>
            <w:r>
              <w:rPr>
                <w:rFonts w:hint="eastAsia" w:ascii="宋体" w:hAnsi="宋体" w:cs="宋体"/>
                <w:b/>
                <w:bCs/>
                <w:szCs w:val="21"/>
                <w:highlight w:val="none"/>
              </w:rPr>
              <w:t>提交</w:t>
            </w:r>
            <w:r>
              <w:rPr>
                <w:rFonts w:hint="eastAsia" w:ascii="宋体" w:hAnsi="宋体" w:cs="宋体"/>
                <w:b/>
                <w:bCs/>
                <w:szCs w:val="21"/>
                <w:highlight w:val="none"/>
                <w:lang w:val="en-US" w:eastAsia="zh-CN"/>
              </w:rPr>
              <w:t>扫描</w:t>
            </w:r>
            <w:r>
              <w:rPr>
                <w:rFonts w:hint="eastAsia" w:ascii="宋体" w:hAnsi="宋体" w:cs="宋体"/>
                <w:b/>
                <w:bCs/>
                <w:szCs w:val="21"/>
                <w:highlight w:val="none"/>
              </w:rPr>
              <w:t>电子版</w:t>
            </w:r>
            <w:r>
              <w:rPr>
                <w:rFonts w:hint="eastAsia" w:ascii="宋体" w:hAnsi="宋体" w:cs="宋体"/>
                <w:b/>
                <w:bCs/>
                <w:szCs w:val="21"/>
                <w:highlight w:val="none"/>
                <w:lang w:val="en-US" w:eastAsia="zh-CN"/>
              </w:rPr>
              <w:t>U盘或光盘</w:t>
            </w:r>
            <w:r>
              <w:rPr>
                <w:rFonts w:hint="eastAsia" w:ascii="宋体" w:hAnsi="宋体" w:cs="宋体"/>
                <w:b/>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3</w:t>
            </w:r>
          </w:p>
        </w:tc>
        <w:tc>
          <w:tcPr>
            <w:tcW w:w="1881" w:type="dxa"/>
            <w:vAlign w:val="center"/>
          </w:tcPr>
          <w:p>
            <w:pPr>
              <w:jc w:val="left"/>
              <w:rPr>
                <w:rFonts w:ascii="宋体" w:hAnsi="宋体" w:cs="宋体"/>
                <w:color w:val="auto"/>
                <w:szCs w:val="21"/>
                <w:highlight w:val="none"/>
              </w:rPr>
            </w:pPr>
            <w:r>
              <w:rPr>
                <w:rFonts w:eastAsiaTheme="minorEastAsia"/>
                <w:color w:val="auto"/>
                <w:sz w:val="21"/>
                <w:szCs w:val="21"/>
                <w:highlight w:val="none"/>
              </w:rPr>
              <w:t>比选申请文件递交</w:t>
            </w:r>
            <w:r>
              <w:rPr>
                <w:rFonts w:hint="eastAsia" w:eastAsiaTheme="minorEastAsia"/>
                <w:color w:val="auto"/>
                <w:sz w:val="21"/>
                <w:szCs w:val="21"/>
                <w:highlight w:val="none"/>
              </w:rPr>
              <w:t>单位和</w:t>
            </w:r>
            <w:r>
              <w:rPr>
                <w:rFonts w:eastAsiaTheme="minorEastAsia"/>
                <w:color w:val="auto"/>
                <w:sz w:val="21"/>
                <w:szCs w:val="21"/>
                <w:highlight w:val="none"/>
              </w:rPr>
              <w:t>地址</w:t>
            </w:r>
          </w:p>
        </w:tc>
        <w:tc>
          <w:tcPr>
            <w:tcW w:w="6523" w:type="dxa"/>
            <w:vAlign w:val="center"/>
          </w:tcPr>
          <w:p>
            <w:pPr>
              <w:ind w:right="-137"/>
              <w:jc w:val="left"/>
              <w:rPr>
                <w:color w:val="auto"/>
                <w:sz w:val="21"/>
                <w:szCs w:val="21"/>
                <w:highlight w:val="none"/>
              </w:rPr>
            </w:pPr>
            <w:r>
              <w:rPr>
                <w:rFonts w:hint="eastAsia"/>
                <w:color w:val="auto"/>
                <w:sz w:val="21"/>
                <w:szCs w:val="21"/>
                <w:highlight w:val="none"/>
              </w:rPr>
              <w:t>单位：南宁铁路枢纽投资有限公司</w:t>
            </w:r>
          </w:p>
          <w:p>
            <w:pPr>
              <w:ind w:right="-137" w:rightChars="0"/>
              <w:jc w:val="left"/>
              <w:rPr>
                <w:rFonts w:ascii="宋体" w:hAnsi="宋体" w:cs="宋体"/>
                <w:color w:val="auto"/>
                <w:szCs w:val="21"/>
                <w:highlight w:val="none"/>
              </w:rPr>
            </w:pPr>
            <w:r>
              <w:rPr>
                <w:rFonts w:hint="eastAsia"/>
                <w:color w:val="auto"/>
                <w:sz w:val="21"/>
                <w:szCs w:val="21"/>
                <w:highlight w:val="none"/>
              </w:rPr>
              <w:t>地址：</w:t>
            </w:r>
            <w:r>
              <w:rPr>
                <w:rFonts w:eastAsiaTheme="minorEastAsia"/>
                <w:color w:val="auto"/>
                <w:sz w:val="21"/>
                <w:szCs w:val="21"/>
                <w:highlight w:val="none"/>
              </w:rPr>
              <w:t>南宁市青秀区云景路69号轨道大厦</w:t>
            </w:r>
            <w:r>
              <w:rPr>
                <w:rFonts w:hint="eastAsia" w:eastAsiaTheme="minorEastAsia"/>
                <w:color w:val="auto"/>
                <w:sz w:val="21"/>
                <w:szCs w:val="21"/>
                <w:highlight w:val="none"/>
                <w:lang w:val="en-US" w:eastAsia="zh-CN"/>
              </w:rPr>
              <w:t>B座5楼</w:t>
            </w:r>
            <w:r>
              <w:rPr>
                <w:rFonts w:hint="eastAsia"/>
                <w:color w:val="auto"/>
                <w:sz w:val="21"/>
                <w:szCs w:val="21"/>
                <w:highlight w:val="none"/>
                <w:u w:val="single"/>
                <w:lang w:val="en-US" w:eastAsia="zh-CN"/>
              </w:rPr>
              <w:t xml:space="preserve"> 中 </w:t>
            </w:r>
            <w:r>
              <w:rPr>
                <w:rFonts w:hint="eastAsia" w:eastAsiaTheme="minorEastAsia"/>
                <w:color w:val="auto"/>
                <w:sz w:val="21"/>
                <w:szCs w:val="21"/>
                <w:highlight w:val="none"/>
                <w:lang w:val="en-US" w:eastAsia="zh-CN"/>
              </w:rPr>
              <w:t>型</w:t>
            </w:r>
            <w:r>
              <w:rPr>
                <w:rFonts w:hint="eastAsia" w:eastAsiaTheme="minorEastAsia"/>
                <w:color w:val="auto"/>
                <w:sz w:val="21"/>
                <w:szCs w:val="21"/>
                <w:highlight w:val="none"/>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054" w:type="dxa"/>
            <w:shd w:val="clear" w:color="auto" w:fill="FFFFFF" w:themeFill="background1"/>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4</w:t>
            </w:r>
          </w:p>
        </w:tc>
        <w:tc>
          <w:tcPr>
            <w:tcW w:w="1881" w:type="dxa"/>
            <w:shd w:val="clear" w:color="auto" w:fill="FFFFFF" w:themeFill="background1"/>
            <w:vAlign w:val="center"/>
          </w:tcPr>
          <w:p>
            <w:pPr>
              <w:jc w:val="left"/>
              <w:rPr>
                <w:rFonts w:ascii="宋体" w:hAnsi="宋体" w:cs="宋体"/>
                <w:color w:val="auto"/>
                <w:szCs w:val="21"/>
                <w:highlight w:val="none"/>
              </w:rPr>
            </w:pPr>
            <w:r>
              <w:rPr>
                <w:rFonts w:eastAsiaTheme="minorEastAsia"/>
                <w:color w:val="auto"/>
                <w:sz w:val="21"/>
                <w:szCs w:val="21"/>
                <w:highlight w:val="none"/>
              </w:rPr>
              <w:t>比选申请文件递交时间</w:t>
            </w:r>
          </w:p>
        </w:tc>
        <w:tc>
          <w:tcPr>
            <w:tcW w:w="6523" w:type="dxa"/>
            <w:shd w:val="clear" w:color="auto" w:fill="FFFFFF" w:themeFill="background1"/>
            <w:vAlign w:val="center"/>
          </w:tcPr>
          <w:p>
            <w:pPr>
              <w:spacing w:line="360" w:lineRule="auto"/>
              <w:ind w:firstLine="0" w:firstLineChars="0"/>
              <w:rPr>
                <w:rFonts w:hint="default" w:ascii="宋体" w:hAnsi="宋体" w:cs="宋体" w:eastAsiaTheme="minorEastAsia"/>
                <w:color w:val="auto"/>
                <w:szCs w:val="21"/>
                <w:highlight w:val="none"/>
                <w:lang w:val="en-US" w:eastAsia="zh-CN"/>
              </w:rPr>
            </w:pPr>
            <w:r>
              <w:rPr>
                <w:rFonts w:hint="eastAsia" w:eastAsiaTheme="minorEastAsia"/>
                <w:color w:val="auto"/>
                <w:sz w:val="21"/>
                <w:szCs w:val="21"/>
                <w:highlight w:val="none"/>
                <w:u w:val="single"/>
                <w:lang w:val="en-US" w:eastAsia="zh-CN"/>
              </w:rPr>
              <w:t xml:space="preserve"> </w:t>
            </w:r>
            <w:r>
              <w:rPr>
                <w:rFonts w:hint="eastAsia"/>
                <w:color w:val="auto"/>
                <w:sz w:val="21"/>
                <w:szCs w:val="21"/>
                <w:highlight w:val="none"/>
                <w:u w:val="single"/>
                <w:lang w:val="en-US" w:eastAsia="zh-CN"/>
              </w:rPr>
              <w:t>2024</w:t>
            </w:r>
            <w:r>
              <w:rPr>
                <w:rFonts w:hint="eastAsia" w:eastAsiaTheme="minorEastAsia"/>
                <w:color w:val="auto"/>
                <w:sz w:val="21"/>
                <w:szCs w:val="21"/>
                <w:highlight w:val="none"/>
              </w:rPr>
              <w:t>年</w:t>
            </w:r>
            <w:r>
              <w:rPr>
                <w:rFonts w:hint="eastAsia" w:eastAsiaTheme="minorEastAsia"/>
                <w:color w:val="auto"/>
                <w:sz w:val="21"/>
                <w:szCs w:val="21"/>
                <w:highlight w:val="none"/>
                <w:u w:val="single"/>
                <w:lang w:val="en-US" w:eastAsia="zh-CN"/>
              </w:rPr>
              <w:t xml:space="preserve"> </w:t>
            </w:r>
            <w:r>
              <w:rPr>
                <w:rFonts w:hint="eastAsia"/>
                <w:color w:val="auto"/>
                <w:sz w:val="21"/>
                <w:szCs w:val="21"/>
                <w:highlight w:val="none"/>
                <w:u w:val="single"/>
                <w:lang w:val="en-US" w:eastAsia="zh-CN"/>
              </w:rPr>
              <w:t>11</w:t>
            </w:r>
            <w:r>
              <w:rPr>
                <w:rFonts w:hint="eastAsia" w:eastAsiaTheme="minorEastAsia"/>
                <w:color w:val="auto"/>
                <w:sz w:val="21"/>
                <w:szCs w:val="21"/>
                <w:highlight w:val="none"/>
              </w:rPr>
              <w:t>月</w:t>
            </w:r>
            <w:r>
              <w:rPr>
                <w:rFonts w:hint="eastAsia"/>
                <w:color w:val="auto"/>
                <w:sz w:val="21"/>
                <w:szCs w:val="21"/>
                <w:highlight w:val="none"/>
                <w:u w:val="single"/>
                <w:lang w:val="en-US" w:eastAsia="zh-CN"/>
              </w:rPr>
              <w:t>27</w:t>
            </w:r>
            <w:r>
              <w:rPr>
                <w:rFonts w:hint="eastAsia" w:eastAsiaTheme="minorEastAsia"/>
                <w:color w:val="auto"/>
                <w:sz w:val="21"/>
                <w:szCs w:val="21"/>
                <w:highlight w:val="none"/>
              </w:rPr>
              <w:t>日</w:t>
            </w:r>
            <w:r>
              <w:rPr>
                <w:rFonts w:hint="eastAsia" w:eastAsiaTheme="minorEastAsia"/>
                <w:color w:val="auto"/>
                <w:sz w:val="21"/>
                <w:szCs w:val="21"/>
                <w:highlight w:val="none"/>
                <w:lang w:val="en-US" w:eastAsia="zh-CN"/>
              </w:rPr>
              <w:t xml:space="preserve"> 上午</w:t>
            </w:r>
            <w:r>
              <w:rPr>
                <w:rFonts w:hint="eastAsia" w:eastAsiaTheme="minorEastAsia"/>
                <w:color w:val="auto"/>
                <w:sz w:val="21"/>
                <w:szCs w:val="21"/>
                <w:highlight w:val="none"/>
                <w:u w:val="single"/>
                <w:lang w:val="en-US" w:eastAsia="zh-CN"/>
              </w:rPr>
              <w:t xml:space="preserve"> </w:t>
            </w:r>
            <w:r>
              <w:rPr>
                <w:rFonts w:hint="eastAsia"/>
                <w:color w:val="auto"/>
                <w:sz w:val="21"/>
                <w:szCs w:val="21"/>
                <w:highlight w:val="none"/>
                <w:u w:val="single"/>
                <w:lang w:val="en-US" w:eastAsia="zh-CN"/>
              </w:rPr>
              <w:t>8</w:t>
            </w:r>
            <w:r>
              <w:rPr>
                <w:rFonts w:hint="eastAsia" w:eastAsiaTheme="minorEastAsia"/>
                <w:color w:val="auto"/>
                <w:sz w:val="21"/>
                <w:szCs w:val="21"/>
                <w:highlight w:val="none"/>
                <w:u w:val="single"/>
                <w:lang w:val="en-US" w:eastAsia="zh-CN"/>
              </w:rPr>
              <w:t xml:space="preserve"> </w:t>
            </w:r>
            <w:r>
              <w:rPr>
                <w:rFonts w:hint="eastAsia" w:eastAsiaTheme="minorEastAsia"/>
                <w:color w:val="auto"/>
                <w:sz w:val="21"/>
                <w:szCs w:val="21"/>
                <w:highlight w:val="none"/>
                <w:lang w:val="en-US" w:eastAsia="zh-CN"/>
              </w:rPr>
              <w:t>：</w:t>
            </w:r>
            <w:r>
              <w:rPr>
                <w:rFonts w:hint="eastAsia"/>
                <w:color w:val="auto"/>
                <w:sz w:val="21"/>
                <w:szCs w:val="21"/>
                <w:highlight w:val="none"/>
                <w:u w:val="single"/>
                <w:lang w:val="en-US" w:eastAsia="zh-CN"/>
              </w:rPr>
              <w:t>30</w:t>
            </w:r>
            <w:r>
              <w:rPr>
                <w:rFonts w:hint="eastAsia" w:eastAsiaTheme="minorEastAsia"/>
                <w:color w:val="auto"/>
                <w:sz w:val="21"/>
                <w:szCs w:val="21"/>
                <w:highlight w:val="none"/>
                <w:lang w:val="en-US" w:eastAsia="zh-CN"/>
              </w:rPr>
              <w:t xml:space="preserve"> </w:t>
            </w:r>
            <w:r>
              <w:rPr>
                <w:rFonts w:hint="eastAsia" w:eastAsiaTheme="minorEastAsia"/>
                <w:color w:val="auto"/>
                <w:sz w:val="21"/>
                <w:szCs w:val="21"/>
                <w:highlight w:val="none"/>
              </w:rPr>
              <w:t>-</w:t>
            </w:r>
            <w:r>
              <w:rPr>
                <w:rFonts w:hint="eastAsia" w:eastAsiaTheme="minorEastAsia"/>
                <w:color w:val="auto"/>
                <w:sz w:val="21"/>
                <w:szCs w:val="21"/>
                <w:highlight w:val="none"/>
                <w:u w:val="single"/>
                <w:lang w:val="en-US" w:eastAsia="zh-CN"/>
              </w:rPr>
              <w:t xml:space="preserve"> </w:t>
            </w:r>
            <w:r>
              <w:rPr>
                <w:rFonts w:hint="eastAsia"/>
                <w:color w:val="auto"/>
                <w:sz w:val="21"/>
                <w:szCs w:val="21"/>
                <w:highlight w:val="none"/>
                <w:u w:val="single"/>
                <w:lang w:val="en-US" w:eastAsia="zh-CN"/>
              </w:rPr>
              <w:t>9</w:t>
            </w:r>
            <w:r>
              <w:rPr>
                <w:rFonts w:hint="eastAsia" w:eastAsiaTheme="minorEastAsia"/>
                <w:color w:val="auto"/>
                <w:sz w:val="21"/>
                <w:szCs w:val="21"/>
                <w:highlight w:val="none"/>
                <w:u w:val="single"/>
                <w:lang w:val="en-US" w:eastAsia="zh-CN"/>
              </w:rPr>
              <w:t xml:space="preserve"> </w:t>
            </w:r>
            <w:r>
              <w:rPr>
                <w:rFonts w:hint="eastAsia" w:eastAsiaTheme="minorEastAsia"/>
                <w:color w:val="auto"/>
                <w:sz w:val="21"/>
                <w:szCs w:val="21"/>
                <w:highlight w:val="none"/>
                <w:lang w:val="en-US" w:eastAsia="zh-CN"/>
              </w:rPr>
              <w:t>：</w:t>
            </w:r>
            <w:r>
              <w:rPr>
                <w:rFonts w:hint="eastAsia"/>
                <w:color w:val="auto"/>
                <w:sz w:val="21"/>
                <w:szCs w:val="21"/>
                <w:highlight w:val="none"/>
                <w:u w:val="single"/>
                <w:lang w:val="en-US" w:eastAsia="zh-CN"/>
              </w:rPr>
              <w:t>00</w:t>
            </w:r>
            <w:r>
              <w:rPr>
                <w:rFonts w:hint="eastAsia" w:eastAsiaTheme="minorEastAsia"/>
                <w:color w:val="auto"/>
                <w:sz w:val="21"/>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054" w:type="dxa"/>
            <w:shd w:val="clear" w:color="auto" w:fill="FFFFFF" w:themeFill="background1"/>
            <w:vAlign w:val="center"/>
          </w:tcPr>
          <w:p>
            <w:pPr>
              <w:jc w:val="center"/>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5</w:t>
            </w:r>
          </w:p>
        </w:tc>
        <w:tc>
          <w:tcPr>
            <w:tcW w:w="1881" w:type="dxa"/>
            <w:shd w:val="clear" w:color="auto" w:fill="FFFFFF" w:themeFill="background1"/>
            <w:vAlign w:val="center"/>
          </w:tcPr>
          <w:p>
            <w:pPr>
              <w:rPr>
                <w:rFonts w:ascii="宋体" w:hAnsi="宋体" w:cs="宋体"/>
                <w:color w:val="auto"/>
                <w:szCs w:val="21"/>
                <w:highlight w:val="none"/>
              </w:rPr>
            </w:pPr>
            <w:r>
              <w:rPr>
                <w:rFonts w:hint="eastAsia" w:eastAsiaTheme="minorEastAsia"/>
                <w:color w:val="auto"/>
                <w:sz w:val="21"/>
                <w:szCs w:val="21"/>
                <w:highlight w:val="none"/>
              </w:rPr>
              <w:t>比选时间、地点</w:t>
            </w:r>
          </w:p>
        </w:tc>
        <w:tc>
          <w:tcPr>
            <w:tcW w:w="6523" w:type="dxa"/>
            <w:shd w:val="clear" w:color="auto" w:fill="FFFFFF" w:themeFill="background1"/>
            <w:vAlign w:val="center"/>
          </w:tcPr>
          <w:p>
            <w:pPr>
              <w:rPr>
                <w:rFonts w:eastAsiaTheme="minorEastAsia"/>
                <w:color w:val="auto"/>
                <w:sz w:val="21"/>
                <w:szCs w:val="21"/>
                <w:highlight w:val="none"/>
              </w:rPr>
            </w:pPr>
            <w:r>
              <w:rPr>
                <w:rFonts w:hint="eastAsia" w:eastAsiaTheme="minorEastAsia"/>
                <w:color w:val="auto"/>
                <w:sz w:val="21"/>
                <w:szCs w:val="21"/>
                <w:highlight w:val="none"/>
              </w:rPr>
              <w:t>时间：</w:t>
            </w:r>
            <w:r>
              <w:rPr>
                <w:rFonts w:hint="eastAsia" w:eastAsiaTheme="minorEastAsia"/>
                <w:color w:val="auto"/>
                <w:sz w:val="21"/>
                <w:szCs w:val="21"/>
                <w:highlight w:val="none"/>
                <w:u w:val="single"/>
                <w:lang w:val="en-US" w:eastAsia="zh-CN"/>
              </w:rPr>
              <w:t xml:space="preserve"> </w:t>
            </w:r>
            <w:r>
              <w:rPr>
                <w:rFonts w:hint="eastAsia"/>
                <w:color w:val="auto"/>
                <w:sz w:val="21"/>
                <w:szCs w:val="21"/>
                <w:highlight w:val="none"/>
                <w:u w:val="single"/>
                <w:lang w:val="en-US" w:eastAsia="zh-CN"/>
              </w:rPr>
              <w:t>2024</w:t>
            </w:r>
            <w:r>
              <w:rPr>
                <w:rFonts w:hint="eastAsia" w:eastAsiaTheme="minorEastAsia"/>
                <w:color w:val="auto"/>
                <w:sz w:val="21"/>
                <w:szCs w:val="21"/>
                <w:highlight w:val="none"/>
              </w:rPr>
              <w:t>年</w:t>
            </w:r>
            <w:r>
              <w:rPr>
                <w:rFonts w:hint="eastAsia"/>
                <w:color w:val="auto"/>
                <w:sz w:val="21"/>
                <w:szCs w:val="21"/>
                <w:highlight w:val="none"/>
                <w:u w:val="single"/>
                <w:lang w:val="en-US" w:eastAsia="zh-CN"/>
              </w:rPr>
              <w:t>11</w:t>
            </w:r>
            <w:r>
              <w:rPr>
                <w:rFonts w:hint="eastAsia" w:eastAsiaTheme="minorEastAsia"/>
                <w:color w:val="auto"/>
                <w:sz w:val="21"/>
                <w:szCs w:val="21"/>
                <w:highlight w:val="none"/>
              </w:rPr>
              <w:t>月</w:t>
            </w:r>
            <w:r>
              <w:rPr>
                <w:rFonts w:hint="eastAsia"/>
                <w:color w:val="auto"/>
                <w:sz w:val="21"/>
                <w:szCs w:val="21"/>
                <w:highlight w:val="none"/>
                <w:u w:val="single"/>
                <w:lang w:val="en-US" w:eastAsia="zh-CN"/>
              </w:rPr>
              <w:t>27</w:t>
            </w:r>
            <w:r>
              <w:rPr>
                <w:rFonts w:hint="eastAsia" w:eastAsiaTheme="minorEastAsia"/>
                <w:color w:val="auto"/>
                <w:sz w:val="21"/>
                <w:szCs w:val="21"/>
                <w:highlight w:val="none"/>
              </w:rPr>
              <w:t>日</w:t>
            </w:r>
            <w:r>
              <w:rPr>
                <w:rFonts w:hint="eastAsia" w:eastAsiaTheme="minorEastAsia"/>
                <w:color w:val="auto"/>
                <w:sz w:val="21"/>
                <w:szCs w:val="21"/>
                <w:highlight w:val="none"/>
                <w:lang w:val="en-US" w:eastAsia="zh-CN"/>
              </w:rPr>
              <w:t xml:space="preserve"> 上午</w:t>
            </w:r>
            <w:r>
              <w:rPr>
                <w:rFonts w:hint="eastAsia" w:eastAsiaTheme="minorEastAsia"/>
                <w:color w:val="auto"/>
                <w:sz w:val="21"/>
                <w:szCs w:val="21"/>
                <w:highlight w:val="none"/>
                <w:u w:val="single"/>
                <w:lang w:val="en-US" w:eastAsia="zh-CN"/>
              </w:rPr>
              <w:t xml:space="preserve"> </w:t>
            </w:r>
            <w:r>
              <w:rPr>
                <w:rFonts w:hint="eastAsia"/>
                <w:color w:val="auto"/>
                <w:sz w:val="21"/>
                <w:szCs w:val="21"/>
                <w:highlight w:val="none"/>
                <w:u w:val="single"/>
                <w:lang w:val="en-US" w:eastAsia="zh-CN"/>
              </w:rPr>
              <w:t>9</w:t>
            </w:r>
            <w:r>
              <w:rPr>
                <w:rFonts w:hint="eastAsia" w:eastAsiaTheme="minorEastAsia"/>
                <w:color w:val="auto"/>
                <w:sz w:val="21"/>
                <w:szCs w:val="21"/>
                <w:highlight w:val="none"/>
                <w:u w:val="single"/>
                <w:lang w:val="en-US" w:eastAsia="zh-CN"/>
              </w:rPr>
              <w:t xml:space="preserve"> </w:t>
            </w:r>
            <w:r>
              <w:rPr>
                <w:rFonts w:hint="eastAsia" w:eastAsiaTheme="minorEastAsia"/>
                <w:color w:val="auto"/>
                <w:sz w:val="21"/>
                <w:szCs w:val="21"/>
                <w:highlight w:val="none"/>
                <w:lang w:val="en-US" w:eastAsia="zh-CN"/>
              </w:rPr>
              <w:t>：</w:t>
            </w:r>
            <w:r>
              <w:rPr>
                <w:rFonts w:hint="eastAsia"/>
                <w:color w:val="auto"/>
                <w:sz w:val="21"/>
                <w:szCs w:val="21"/>
                <w:highlight w:val="none"/>
                <w:u w:val="single"/>
                <w:lang w:val="en-US" w:eastAsia="zh-CN"/>
              </w:rPr>
              <w:t>00</w:t>
            </w:r>
            <w:r>
              <w:rPr>
                <w:rFonts w:hint="eastAsia" w:eastAsiaTheme="minorEastAsia"/>
                <w:color w:val="auto"/>
                <w:sz w:val="21"/>
                <w:szCs w:val="21"/>
                <w:highlight w:val="none"/>
                <w:lang w:val="en-US" w:eastAsia="zh-CN"/>
              </w:rPr>
              <w:t xml:space="preserve"> </w:t>
            </w:r>
          </w:p>
          <w:p>
            <w:pPr>
              <w:rPr>
                <w:rFonts w:ascii="宋体" w:hAnsi="宋体" w:cs="宋体"/>
                <w:color w:val="auto"/>
                <w:szCs w:val="21"/>
                <w:highlight w:val="none"/>
              </w:rPr>
            </w:pPr>
            <w:r>
              <w:rPr>
                <w:rFonts w:hint="eastAsia" w:eastAsiaTheme="minorEastAsia"/>
                <w:color w:val="auto"/>
                <w:sz w:val="21"/>
                <w:szCs w:val="21"/>
                <w:highlight w:val="none"/>
              </w:rPr>
              <w:t>地点：</w:t>
            </w:r>
            <w:r>
              <w:rPr>
                <w:rFonts w:eastAsiaTheme="minorEastAsia"/>
                <w:color w:val="auto"/>
                <w:sz w:val="21"/>
                <w:szCs w:val="21"/>
                <w:highlight w:val="none"/>
              </w:rPr>
              <w:t>南宁市青秀区云景路69号轨道大厦</w:t>
            </w:r>
            <w:r>
              <w:rPr>
                <w:rFonts w:hint="eastAsia" w:eastAsiaTheme="minorEastAsia"/>
                <w:color w:val="auto"/>
                <w:sz w:val="21"/>
                <w:szCs w:val="21"/>
                <w:highlight w:val="none"/>
                <w:lang w:val="en-US" w:eastAsia="zh-CN"/>
              </w:rPr>
              <w:t>B座5楼</w:t>
            </w:r>
            <w:r>
              <w:rPr>
                <w:rFonts w:hint="eastAsia"/>
                <w:color w:val="auto"/>
                <w:sz w:val="21"/>
                <w:szCs w:val="21"/>
                <w:highlight w:val="none"/>
                <w:u w:val="single"/>
                <w:lang w:val="en-US" w:eastAsia="zh-CN"/>
              </w:rPr>
              <w:t xml:space="preserve"> 中 </w:t>
            </w:r>
            <w:r>
              <w:rPr>
                <w:rFonts w:hint="eastAsia" w:eastAsiaTheme="minorEastAsia"/>
                <w:color w:val="auto"/>
                <w:sz w:val="21"/>
                <w:szCs w:val="21"/>
                <w:highlight w:val="none"/>
                <w:lang w:val="en-US" w:eastAsia="zh-CN"/>
              </w:rPr>
              <w:t>型</w:t>
            </w:r>
            <w:r>
              <w:rPr>
                <w:rFonts w:hint="eastAsia" w:eastAsiaTheme="minorEastAsia"/>
                <w:color w:val="auto"/>
                <w:sz w:val="21"/>
                <w:szCs w:val="21"/>
                <w:highlight w:val="none"/>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eastAsiaTheme="minorEastAsia"/>
                <w:color w:val="auto"/>
                <w:sz w:val="21"/>
                <w:szCs w:val="21"/>
                <w:highlight w:val="none"/>
              </w:rPr>
              <w:t>1</w:t>
            </w:r>
            <w:r>
              <w:rPr>
                <w:rFonts w:hint="eastAsia"/>
                <w:color w:val="auto"/>
                <w:sz w:val="21"/>
                <w:szCs w:val="21"/>
                <w:highlight w:val="none"/>
                <w:lang w:val="en-US" w:eastAsia="zh-CN"/>
              </w:rPr>
              <w:t>6</w:t>
            </w:r>
          </w:p>
        </w:tc>
        <w:tc>
          <w:tcPr>
            <w:tcW w:w="1881" w:type="dxa"/>
            <w:vAlign w:val="center"/>
          </w:tcPr>
          <w:p>
            <w:pPr>
              <w:jc w:val="left"/>
              <w:rPr>
                <w:rFonts w:hint="eastAsia" w:ascii="宋体" w:hAnsi="宋体" w:cs="宋体"/>
                <w:color w:val="auto"/>
                <w:szCs w:val="21"/>
                <w:highlight w:val="none"/>
              </w:rPr>
            </w:pPr>
            <w:r>
              <w:rPr>
                <w:rFonts w:eastAsiaTheme="minorEastAsia"/>
                <w:color w:val="auto"/>
                <w:sz w:val="21"/>
                <w:szCs w:val="21"/>
                <w:highlight w:val="none"/>
              </w:rPr>
              <w:t>比选申请文件递交要求</w:t>
            </w:r>
          </w:p>
        </w:tc>
        <w:tc>
          <w:tcPr>
            <w:tcW w:w="6523" w:type="dxa"/>
            <w:vAlign w:val="center"/>
          </w:tcPr>
          <w:p>
            <w:pPr>
              <w:ind w:right="-3" w:rightChars="0"/>
              <w:jc w:val="left"/>
              <w:rPr>
                <w:rFonts w:hint="eastAsia" w:ascii="宋体" w:hAnsi="宋体" w:cs="宋体"/>
                <w:color w:val="auto"/>
                <w:szCs w:val="21"/>
                <w:highlight w:val="none"/>
              </w:rPr>
            </w:pPr>
            <w:r>
              <w:rPr>
                <w:rFonts w:eastAsiaTheme="minorEastAsia"/>
                <w:color w:val="auto"/>
                <w:sz w:val="21"/>
                <w:szCs w:val="21"/>
                <w:highlight w:val="none"/>
              </w:rPr>
              <w:t>逾期送达或不符合比选文件密封规定的比选申请文件将被拒绝接收。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eastAsiaTheme="minorEastAsia"/>
                <w:color w:val="auto"/>
                <w:sz w:val="21"/>
                <w:szCs w:val="21"/>
                <w:highlight w:val="none"/>
              </w:rPr>
              <w:t>1</w:t>
            </w:r>
            <w:r>
              <w:rPr>
                <w:rFonts w:hint="eastAsia"/>
                <w:color w:val="auto"/>
                <w:sz w:val="21"/>
                <w:szCs w:val="21"/>
                <w:highlight w:val="none"/>
                <w:lang w:val="en-US" w:eastAsia="zh-CN"/>
              </w:rPr>
              <w:t>7</w:t>
            </w:r>
          </w:p>
        </w:tc>
        <w:tc>
          <w:tcPr>
            <w:tcW w:w="1881" w:type="dxa"/>
            <w:vAlign w:val="center"/>
          </w:tcPr>
          <w:p>
            <w:pPr>
              <w:jc w:val="left"/>
              <w:rPr>
                <w:rFonts w:ascii="宋体" w:hAnsi="宋体" w:cs="宋体"/>
                <w:color w:val="auto"/>
                <w:szCs w:val="21"/>
                <w:highlight w:val="none"/>
              </w:rPr>
            </w:pPr>
            <w:r>
              <w:rPr>
                <w:rFonts w:eastAsiaTheme="minorEastAsia"/>
                <w:color w:val="auto"/>
                <w:sz w:val="21"/>
                <w:szCs w:val="21"/>
                <w:highlight w:val="none"/>
              </w:rPr>
              <w:t>评比办法</w:t>
            </w:r>
          </w:p>
        </w:tc>
        <w:tc>
          <w:tcPr>
            <w:tcW w:w="6523" w:type="dxa"/>
            <w:vAlign w:val="center"/>
          </w:tcPr>
          <w:p>
            <w:pPr>
              <w:ind w:right="753" w:rightChars="0"/>
              <w:jc w:val="left"/>
              <w:rPr>
                <w:rFonts w:ascii="宋体" w:hAnsi="宋体" w:cs="宋体"/>
                <w:color w:val="auto"/>
                <w:szCs w:val="21"/>
                <w:highlight w:val="none"/>
              </w:rPr>
            </w:pPr>
            <w:r>
              <w:rPr>
                <w:rFonts w:eastAsiaTheme="minorEastAsia"/>
                <w:color w:val="auto"/>
                <w:sz w:val="21"/>
                <w:szCs w:val="21"/>
                <w:highlight w:val="none"/>
              </w:rPr>
              <w:t>采用综合评分法（详见第</w:t>
            </w:r>
            <w:r>
              <w:rPr>
                <w:rFonts w:hint="eastAsia"/>
                <w:color w:val="auto"/>
                <w:sz w:val="21"/>
                <w:szCs w:val="21"/>
                <w:highlight w:val="none"/>
                <w:lang w:val="en-US" w:eastAsia="zh-CN"/>
              </w:rPr>
              <w:t>七</w:t>
            </w:r>
            <w:r>
              <w:rPr>
                <w:rFonts w:eastAsiaTheme="minorEastAsia"/>
                <w:color w:val="auto"/>
                <w:sz w:val="21"/>
                <w:szCs w:val="21"/>
                <w:highlight w:val="none"/>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eastAsiaTheme="minorEastAsia"/>
                <w:color w:val="auto"/>
                <w:sz w:val="21"/>
                <w:szCs w:val="21"/>
                <w:highlight w:val="none"/>
              </w:rPr>
              <w:t>1</w:t>
            </w:r>
            <w:r>
              <w:rPr>
                <w:rFonts w:hint="eastAsia"/>
                <w:color w:val="auto"/>
                <w:sz w:val="21"/>
                <w:szCs w:val="21"/>
                <w:highlight w:val="none"/>
                <w:lang w:val="en-US" w:eastAsia="zh-CN"/>
              </w:rPr>
              <w:t>8</w:t>
            </w:r>
          </w:p>
        </w:tc>
        <w:tc>
          <w:tcPr>
            <w:tcW w:w="1881" w:type="dxa"/>
            <w:vAlign w:val="center"/>
          </w:tcPr>
          <w:p>
            <w:pPr>
              <w:jc w:val="left"/>
              <w:rPr>
                <w:rFonts w:ascii="宋体" w:hAnsi="宋体" w:cs="宋体"/>
                <w:color w:val="auto"/>
                <w:szCs w:val="21"/>
                <w:highlight w:val="none"/>
              </w:rPr>
            </w:pPr>
            <w:r>
              <w:rPr>
                <w:rFonts w:eastAsiaTheme="minorEastAsia"/>
                <w:color w:val="auto"/>
                <w:sz w:val="21"/>
                <w:szCs w:val="21"/>
                <w:highlight w:val="none"/>
              </w:rPr>
              <w:t>中选通知</w:t>
            </w:r>
          </w:p>
        </w:tc>
        <w:tc>
          <w:tcPr>
            <w:tcW w:w="6523" w:type="dxa"/>
            <w:vAlign w:val="top"/>
          </w:tcPr>
          <w:p>
            <w:pPr>
              <w:ind w:right="-3"/>
              <w:jc w:val="left"/>
              <w:rPr>
                <w:rFonts w:eastAsiaTheme="minorEastAsia"/>
                <w:color w:val="auto"/>
                <w:sz w:val="21"/>
                <w:szCs w:val="21"/>
                <w:highlight w:val="none"/>
              </w:rPr>
            </w:pPr>
            <w:r>
              <w:rPr>
                <w:rFonts w:eastAsiaTheme="minorEastAsia"/>
                <w:color w:val="auto"/>
                <w:sz w:val="21"/>
                <w:szCs w:val="21"/>
                <w:highlight w:val="none"/>
              </w:rPr>
              <w:t>比选人根据评比委员会的评比结果在比选有效期内向中选的比选申请人发出中选通知书。</w:t>
            </w:r>
          </w:p>
          <w:p>
            <w:pPr>
              <w:ind w:right="-3" w:rightChars="0"/>
              <w:jc w:val="left"/>
              <w:rPr>
                <w:rFonts w:ascii="宋体" w:hAnsi="宋体" w:cs="宋体"/>
                <w:color w:val="auto"/>
                <w:szCs w:val="21"/>
                <w:highlight w:val="none"/>
              </w:rPr>
            </w:pPr>
            <w:r>
              <w:rPr>
                <w:rFonts w:eastAsiaTheme="minorEastAsia"/>
                <w:color w:val="auto"/>
                <w:sz w:val="21"/>
                <w:szCs w:val="21"/>
                <w:highlight w:val="none"/>
              </w:rPr>
              <w:t>比选人无义务向未中选的比选申请人解释未中选原因和退还其比选文件。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054" w:type="dxa"/>
            <w:vAlign w:val="center"/>
          </w:tcPr>
          <w:p>
            <w:pPr>
              <w:jc w:val="center"/>
              <w:rPr>
                <w:rFonts w:hint="eastAsia" w:ascii="宋体" w:hAnsi="宋体" w:cs="宋体" w:eastAsiaTheme="minorEastAsia"/>
                <w:color w:val="auto"/>
                <w:szCs w:val="21"/>
                <w:highlight w:val="none"/>
                <w:lang w:eastAsia="zh-CN"/>
              </w:rPr>
            </w:pPr>
            <w:r>
              <w:rPr>
                <w:rFonts w:eastAsiaTheme="minorEastAsia"/>
                <w:color w:val="auto"/>
                <w:sz w:val="21"/>
                <w:szCs w:val="21"/>
                <w:highlight w:val="none"/>
              </w:rPr>
              <w:t>1</w:t>
            </w:r>
            <w:r>
              <w:rPr>
                <w:rFonts w:hint="eastAsia"/>
                <w:color w:val="auto"/>
                <w:sz w:val="21"/>
                <w:szCs w:val="21"/>
                <w:highlight w:val="none"/>
                <w:lang w:val="en-US" w:eastAsia="zh-CN"/>
              </w:rPr>
              <w:t>9</w:t>
            </w:r>
          </w:p>
        </w:tc>
        <w:tc>
          <w:tcPr>
            <w:tcW w:w="1881" w:type="dxa"/>
            <w:vAlign w:val="center"/>
          </w:tcPr>
          <w:p>
            <w:pPr>
              <w:rPr>
                <w:rFonts w:ascii="宋体" w:hAnsi="宋体"/>
                <w:color w:val="auto"/>
                <w:szCs w:val="21"/>
                <w:highlight w:val="none"/>
              </w:rPr>
            </w:pPr>
            <w:r>
              <w:rPr>
                <w:rFonts w:eastAsiaTheme="minorEastAsia"/>
                <w:color w:val="auto"/>
                <w:sz w:val="21"/>
                <w:szCs w:val="21"/>
                <w:highlight w:val="none"/>
              </w:rPr>
              <w:t>比选保证金</w:t>
            </w:r>
          </w:p>
        </w:tc>
        <w:tc>
          <w:tcPr>
            <w:tcW w:w="6523" w:type="dxa"/>
            <w:vAlign w:val="center"/>
          </w:tcPr>
          <w:p>
            <w:pPr>
              <w:rPr>
                <w:rFonts w:ascii="宋体" w:hAnsi="宋体" w:eastAsia="宋体"/>
                <w:color w:val="auto"/>
                <w:szCs w:val="21"/>
                <w:highlight w:val="none"/>
              </w:rPr>
            </w:pPr>
            <w:r>
              <w:rPr>
                <w:rFonts w:eastAsiaTheme="minorEastAsia"/>
                <w:color w:val="auto"/>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1054" w:type="dxa"/>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w:t>
            </w:r>
          </w:p>
        </w:tc>
        <w:tc>
          <w:tcPr>
            <w:tcW w:w="1881" w:type="dxa"/>
            <w:vAlign w:val="center"/>
          </w:tcPr>
          <w:p>
            <w:pPr>
              <w:rPr>
                <w:rFonts w:eastAsiaTheme="minorEastAsia"/>
                <w:color w:val="auto"/>
                <w:sz w:val="21"/>
                <w:szCs w:val="21"/>
                <w:highlight w:val="none"/>
              </w:rPr>
            </w:pPr>
            <w:r>
              <w:rPr>
                <w:rFonts w:hint="default" w:asciiTheme="minorHAnsi" w:hAnsiTheme="minorHAnsi"/>
                <w:color w:val="auto"/>
                <w:sz w:val="21"/>
                <w:szCs w:val="21"/>
                <w:highlight w:val="none"/>
              </w:rPr>
              <w:t>履约保证金</w:t>
            </w:r>
          </w:p>
        </w:tc>
        <w:tc>
          <w:tcPr>
            <w:tcW w:w="6523" w:type="dxa"/>
            <w:vAlign w:val="center"/>
          </w:tcPr>
          <w:p>
            <w:pPr>
              <w:spacing w:line="240" w:lineRule="exact"/>
              <w:jc w:val="left"/>
              <w:rPr>
                <w:rFonts w:ascii="宋体" w:hAnsi="宋体"/>
                <w:color w:val="auto"/>
                <w:szCs w:val="21"/>
                <w:highlight w:val="none"/>
              </w:rPr>
            </w:pPr>
            <w:r>
              <w:rPr>
                <w:rFonts w:hint="eastAsia" w:ascii="宋体" w:hAnsi="宋体"/>
                <w:color w:val="auto"/>
                <w:szCs w:val="21"/>
                <w:highlight w:val="none"/>
              </w:rPr>
              <w:t>以签约合同总价的</w:t>
            </w:r>
            <w:r>
              <w:rPr>
                <w:rFonts w:hint="eastAsia" w:ascii="宋体" w:hAnsi="宋体"/>
                <w:color w:val="auto"/>
                <w:szCs w:val="21"/>
                <w:highlight w:val="none"/>
                <w:u w:val="single"/>
                <w:lang w:val="en-US" w:eastAsia="zh-CN"/>
              </w:rPr>
              <w:t xml:space="preserve"> 2.5 </w:t>
            </w:r>
            <w:r>
              <w:rPr>
                <w:rFonts w:hint="eastAsia" w:ascii="宋体" w:hAnsi="宋体"/>
                <w:color w:val="auto"/>
                <w:szCs w:val="21"/>
                <w:highlight w:val="none"/>
              </w:rPr>
              <w:t>%作为履约保证金。</w:t>
            </w:r>
          </w:p>
          <w:p>
            <w:pPr>
              <w:spacing w:line="288" w:lineRule="auto"/>
              <w:rPr>
                <w:color w:val="auto"/>
                <w:szCs w:val="21"/>
                <w:highlight w:val="none"/>
              </w:rPr>
            </w:pPr>
            <w:r>
              <w:rPr>
                <w:rFonts w:hAnsi="宋体"/>
                <w:color w:val="auto"/>
                <w:szCs w:val="21"/>
                <w:highlight w:val="none"/>
              </w:rPr>
              <w:t>履约</w:t>
            </w:r>
            <w:r>
              <w:rPr>
                <w:rFonts w:hint="eastAsia" w:hAnsi="宋体"/>
                <w:color w:val="auto"/>
                <w:szCs w:val="21"/>
                <w:highlight w:val="none"/>
              </w:rPr>
              <w:t>保证金</w:t>
            </w:r>
            <w:r>
              <w:rPr>
                <w:rFonts w:hAnsi="宋体"/>
                <w:color w:val="auto"/>
                <w:szCs w:val="21"/>
                <w:highlight w:val="none"/>
              </w:rPr>
              <w:t>的</w:t>
            </w:r>
            <w:r>
              <w:rPr>
                <w:rFonts w:hint="eastAsia" w:hAnsi="宋体"/>
                <w:color w:val="auto"/>
                <w:szCs w:val="21"/>
                <w:highlight w:val="none"/>
              </w:rPr>
              <w:t>方</w:t>
            </w:r>
            <w:r>
              <w:rPr>
                <w:rFonts w:hAnsi="宋体"/>
                <w:color w:val="auto"/>
                <w:szCs w:val="21"/>
                <w:highlight w:val="none"/>
              </w:rPr>
              <w:t>式：</w:t>
            </w:r>
            <w:r>
              <w:rPr>
                <w:rFonts w:hint="eastAsia" w:hAnsi="宋体"/>
                <w:color w:val="auto"/>
                <w:szCs w:val="21"/>
                <w:highlight w:val="none"/>
              </w:rPr>
              <w:t>可以银行保函、现金、工程担保或保证保险等形式</w:t>
            </w:r>
            <w:r>
              <w:rPr>
                <w:rFonts w:hint="eastAsia" w:eastAsia="楷体_GB2312"/>
                <w:color w:val="auto"/>
                <w:szCs w:val="21"/>
                <w:highlight w:val="none"/>
              </w:rPr>
              <w:t>【备注：严禁要求中选人只能以现金方式提交保证金的行为】</w:t>
            </w:r>
          </w:p>
          <w:p>
            <w:pPr>
              <w:spacing w:line="288" w:lineRule="auto"/>
              <w:rPr>
                <w:rFonts w:eastAsia="楷体_GB2312"/>
                <w:color w:val="auto"/>
                <w:szCs w:val="21"/>
                <w:highlight w:val="none"/>
              </w:rPr>
            </w:pPr>
            <w:r>
              <w:rPr>
                <w:rFonts w:hAnsi="宋体"/>
                <w:color w:val="auto"/>
                <w:szCs w:val="21"/>
                <w:highlight w:val="none"/>
              </w:rPr>
              <w:t>履约</w:t>
            </w:r>
            <w:r>
              <w:rPr>
                <w:rFonts w:hint="eastAsia" w:hAnsi="宋体"/>
                <w:color w:val="auto"/>
                <w:szCs w:val="21"/>
                <w:highlight w:val="none"/>
              </w:rPr>
              <w:t>保证金</w:t>
            </w:r>
            <w:r>
              <w:rPr>
                <w:rFonts w:hAnsi="宋体"/>
                <w:color w:val="auto"/>
                <w:szCs w:val="21"/>
                <w:highlight w:val="none"/>
              </w:rPr>
              <w:t>的金额：</w:t>
            </w:r>
            <w:r>
              <w:rPr>
                <w:rFonts w:hint="eastAsia" w:hAnsi="宋体"/>
                <w:color w:val="auto"/>
                <w:szCs w:val="21"/>
                <w:highlight w:val="none"/>
              </w:rPr>
              <w:t>签约合同总价的</w:t>
            </w:r>
            <w:r>
              <w:rPr>
                <w:rFonts w:hint="eastAsia" w:hAnsi="宋体"/>
                <w:color w:val="auto"/>
                <w:szCs w:val="21"/>
                <w:highlight w:val="none"/>
                <w:u w:val="single"/>
                <w:lang w:val="en-US" w:eastAsia="zh-CN"/>
              </w:rPr>
              <w:t xml:space="preserve">   </w:t>
            </w:r>
            <w:r>
              <w:rPr>
                <w:rFonts w:hint="eastAsia" w:hAnsi="宋体"/>
                <w:color w:val="auto"/>
                <w:szCs w:val="21"/>
                <w:highlight w:val="none"/>
              </w:rPr>
              <w:t>%</w:t>
            </w:r>
            <w:r>
              <w:rPr>
                <w:rFonts w:hint="eastAsia" w:eastAsia="楷体_GB2312"/>
                <w:color w:val="auto"/>
                <w:szCs w:val="21"/>
                <w:highlight w:val="none"/>
              </w:rPr>
              <w:t>【备注：资金来源为财政资金或国有资金的项目履约保证金不得超过中选合同金额的 5%，其余项目不得超过中选合同金额的 10%】</w:t>
            </w:r>
          </w:p>
          <w:p>
            <w:pPr>
              <w:rPr>
                <w:rFonts w:eastAsiaTheme="minorEastAsia"/>
                <w:color w:val="auto"/>
                <w:sz w:val="21"/>
                <w:szCs w:val="21"/>
                <w:highlight w:val="none"/>
              </w:rPr>
            </w:pPr>
            <w:r>
              <w:rPr>
                <w:rFonts w:hint="eastAsia" w:hAnsi="宋体"/>
                <w:color w:val="auto"/>
                <w:szCs w:val="21"/>
                <w:highlight w:val="none"/>
              </w:rPr>
              <w:t>在收到中选通知书后，中选单位须在</w:t>
            </w:r>
            <w:r>
              <w:rPr>
                <w:rFonts w:hint="eastAsia" w:hAnsi="宋体"/>
                <w:color w:val="auto"/>
                <w:szCs w:val="21"/>
                <w:highlight w:val="none"/>
                <w:lang w:val="en-US" w:eastAsia="zh-CN"/>
              </w:rPr>
              <w:t>中选通知书发出后</w:t>
            </w:r>
            <w:r>
              <w:rPr>
                <w:rFonts w:hint="eastAsia" w:hAnsi="宋体"/>
                <w:color w:val="auto"/>
                <w:szCs w:val="21"/>
                <w:highlight w:val="none"/>
              </w:rPr>
              <w:t xml:space="preserve"> </w:t>
            </w:r>
            <w:r>
              <w:rPr>
                <w:rFonts w:hint="eastAsia" w:hAnsi="宋体"/>
                <w:color w:val="auto"/>
                <w:szCs w:val="21"/>
                <w:highlight w:val="none"/>
                <w:lang w:val="en-US" w:eastAsia="zh-CN"/>
              </w:rPr>
              <w:t>3</w:t>
            </w:r>
            <w:r>
              <w:rPr>
                <w:rFonts w:hint="eastAsia" w:hAnsi="宋体"/>
                <w:color w:val="auto"/>
                <w:szCs w:val="21"/>
                <w:highlight w:val="none"/>
              </w:rPr>
              <w:t>0 个工作日内向</w:t>
            </w:r>
            <w:r>
              <w:rPr>
                <w:rFonts w:hint="eastAsia" w:hAnsi="宋体"/>
                <w:color w:val="auto"/>
                <w:szCs w:val="21"/>
                <w:highlight w:val="none"/>
                <w:lang w:eastAsia="zh-CN"/>
              </w:rPr>
              <w:t>比选人</w:t>
            </w:r>
            <w:r>
              <w:rPr>
                <w:rFonts w:hint="eastAsia" w:hAnsi="宋体"/>
                <w:color w:val="auto"/>
                <w:szCs w:val="21"/>
                <w:highlight w:val="none"/>
              </w:rPr>
              <w:t>提交履约保证</w:t>
            </w:r>
            <w:r>
              <w:rPr>
                <w:rFonts w:hint="eastAsia" w:hAnsi="宋体"/>
                <w:color w:val="auto"/>
                <w:szCs w:val="21"/>
                <w:highlight w:val="none"/>
                <w:lang w:val="en-US" w:eastAsia="zh-CN"/>
              </w:rPr>
              <w:t>金</w:t>
            </w:r>
            <w:r>
              <w:rPr>
                <w:rFonts w:hint="eastAsia" w:hAnsi="宋体"/>
                <w:color w:val="auto"/>
                <w:szCs w:val="21"/>
                <w:highlight w:val="none"/>
              </w:rPr>
              <w:t>（因工程项目征地、拆迁影响项目开工的，</w:t>
            </w:r>
            <w:r>
              <w:rPr>
                <w:rFonts w:hint="eastAsia" w:hAnsi="宋体"/>
                <w:color w:val="auto"/>
                <w:szCs w:val="21"/>
                <w:highlight w:val="none"/>
                <w:lang w:eastAsia="zh-CN"/>
              </w:rPr>
              <w:t>比选人</w:t>
            </w:r>
            <w:r>
              <w:rPr>
                <w:rFonts w:hint="eastAsia" w:hAnsi="宋体"/>
                <w:color w:val="auto"/>
                <w:szCs w:val="21"/>
                <w:highlight w:val="none"/>
              </w:rPr>
              <w:t>应当相应延长提交履约</w:t>
            </w:r>
            <w:r>
              <w:rPr>
                <w:rFonts w:hint="eastAsia" w:hAnsi="宋体"/>
                <w:color w:val="auto"/>
                <w:szCs w:val="21"/>
                <w:highlight w:val="none"/>
                <w:lang w:val="en-US" w:eastAsia="zh-CN"/>
              </w:rPr>
              <w:t>保证</w:t>
            </w:r>
            <w:r>
              <w:rPr>
                <w:rFonts w:hint="eastAsia" w:hAnsi="宋体"/>
                <w:color w:val="auto"/>
                <w:szCs w:val="21"/>
                <w:highlight w:val="none"/>
              </w:rPr>
              <w:t>金的时间，具体由</w:t>
            </w:r>
            <w:r>
              <w:rPr>
                <w:rFonts w:hint="eastAsia" w:hAnsi="宋体"/>
                <w:color w:val="auto"/>
                <w:szCs w:val="21"/>
                <w:highlight w:val="none"/>
                <w:lang w:eastAsia="zh-CN"/>
              </w:rPr>
              <w:t>比选人</w:t>
            </w:r>
            <w:r>
              <w:rPr>
                <w:rFonts w:hint="eastAsia" w:hAnsi="宋体"/>
                <w:color w:val="auto"/>
                <w:szCs w:val="21"/>
                <w:highlight w:val="none"/>
              </w:rPr>
              <w:t>确定） ，否则</w:t>
            </w:r>
            <w:r>
              <w:rPr>
                <w:rFonts w:hint="eastAsia" w:hAnsi="宋体"/>
                <w:color w:val="auto"/>
                <w:szCs w:val="21"/>
                <w:highlight w:val="none"/>
                <w:lang w:eastAsia="zh-CN"/>
              </w:rPr>
              <w:t>比选人</w:t>
            </w:r>
            <w:r>
              <w:rPr>
                <w:rFonts w:hint="eastAsia" w:hAnsi="宋体"/>
                <w:color w:val="auto"/>
                <w:szCs w:val="21"/>
                <w:highlight w:val="none"/>
              </w:rPr>
              <w:t>将取消其中选资格。履约保证金在监理服务期满后 30 天内</w:t>
            </w:r>
            <w:r>
              <w:rPr>
                <w:rFonts w:hint="eastAsia" w:hAnsi="宋体"/>
                <w:color w:val="auto"/>
                <w:szCs w:val="21"/>
                <w:highlight w:val="none"/>
                <w:lang w:val="en-US" w:eastAsia="zh-CN"/>
              </w:rPr>
              <w:t>无息</w:t>
            </w:r>
            <w:r>
              <w:rPr>
                <w:rFonts w:hint="eastAsia" w:hAnsi="宋体"/>
                <w:color w:val="auto"/>
                <w:szCs w:val="21"/>
                <w:highlight w:val="none"/>
              </w:rPr>
              <w:t>退还给监理人。在收到中选通知书后，中选单位须在合同签订前向</w:t>
            </w:r>
            <w:r>
              <w:rPr>
                <w:rFonts w:hint="eastAsia" w:hAnsi="宋体"/>
                <w:color w:val="auto"/>
                <w:szCs w:val="21"/>
                <w:highlight w:val="none"/>
                <w:lang w:eastAsia="zh-CN"/>
              </w:rPr>
              <w:t>比选人</w:t>
            </w:r>
            <w:r>
              <w:rPr>
                <w:rFonts w:hint="eastAsia" w:hAnsi="宋体"/>
                <w:color w:val="auto"/>
                <w:szCs w:val="21"/>
                <w:highlight w:val="none"/>
              </w:rPr>
              <w:t>提交履约保证金，否则</w:t>
            </w:r>
            <w:r>
              <w:rPr>
                <w:rFonts w:hint="eastAsia" w:hAnsi="宋体"/>
                <w:color w:val="auto"/>
                <w:szCs w:val="21"/>
                <w:highlight w:val="none"/>
                <w:lang w:eastAsia="zh-CN"/>
              </w:rPr>
              <w:t>比选人</w:t>
            </w:r>
            <w:r>
              <w:rPr>
                <w:rFonts w:hint="eastAsia" w:hAnsi="宋体"/>
                <w:color w:val="auto"/>
                <w:szCs w:val="21"/>
                <w:highlight w:val="none"/>
              </w:rPr>
              <w:t>可以取消其中选资格。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1054" w:type="dxa"/>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21</w:t>
            </w:r>
          </w:p>
        </w:tc>
        <w:tc>
          <w:tcPr>
            <w:tcW w:w="1881" w:type="dxa"/>
            <w:vAlign w:val="center"/>
          </w:tcPr>
          <w:p>
            <w:pPr>
              <w:rPr>
                <w:rFonts w:eastAsiaTheme="minorEastAsia"/>
                <w:color w:val="auto"/>
                <w:sz w:val="21"/>
                <w:szCs w:val="21"/>
                <w:highlight w:val="none"/>
              </w:rPr>
            </w:pPr>
            <w:r>
              <w:rPr>
                <w:rFonts w:eastAsiaTheme="minorEastAsia"/>
                <w:color w:val="auto"/>
                <w:sz w:val="21"/>
                <w:szCs w:val="21"/>
                <w:highlight w:val="none"/>
              </w:rPr>
              <w:t>其他事项</w:t>
            </w:r>
          </w:p>
        </w:tc>
        <w:tc>
          <w:tcPr>
            <w:tcW w:w="6523" w:type="dxa"/>
            <w:vAlign w:val="center"/>
          </w:tcPr>
          <w:p>
            <w:pPr>
              <w:rPr>
                <w:rFonts w:eastAsiaTheme="minorEastAsia"/>
                <w:color w:val="auto"/>
                <w:sz w:val="21"/>
                <w:szCs w:val="21"/>
                <w:highlight w:val="none"/>
              </w:rPr>
            </w:pPr>
            <w:r>
              <w:rPr>
                <w:rFonts w:hint="default" w:asciiTheme="minorHAnsi" w:hAnsiTheme="minorHAnsi" w:cstheme="minorBidi"/>
                <w:color w:val="auto"/>
                <w:szCs w:val="21"/>
                <w:highlight w:val="none"/>
              </w:rPr>
              <w:t>中选单位如放弃中选资格，则</w:t>
            </w:r>
            <w:r>
              <w:rPr>
                <w:rFonts w:hint="eastAsia" w:cstheme="minorBidi"/>
                <w:color w:val="auto"/>
                <w:szCs w:val="21"/>
                <w:highlight w:val="none"/>
                <w:lang w:eastAsia="zh-CN"/>
              </w:rPr>
              <w:t>比选人</w:t>
            </w:r>
            <w:r>
              <w:rPr>
                <w:rFonts w:hint="default" w:asciiTheme="minorHAnsi" w:hAnsiTheme="minorHAnsi" w:cstheme="minorBidi"/>
                <w:color w:val="auto"/>
                <w:szCs w:val="21"/>
                <w:highlight w:val="none"/>
              </w:rPr>
              <w:t>有权将其列入不良</w:t>
            </w:r>
            <w:r>
              <w:rPr>
                <w:rFonts w:hint="eastAsia" w:cstheme="minorBidi"/>
                <w:color w:val="auto"/>
                <w:szCs w:val="21"/>
                <w:highlight w:val="none"/>
                <w:lang w:val="en-US" w:eastAsia="zh-CN"/>
              </w:rPr>
              <w:t>信用</w:t>
            </w:r>
            <w:r>
              <w:rPr>
                <w:rFonts w:hint="default" w:asciiTheme="minorHAnsi" w:hAnsiTheme="minorHAnsi" w:cstheme="minorBidi"/>
                <w:color w:val="auto"/>
                <w:szCs w:val="21"/>
                <w:highlight w:val="none"/>
              </w:rPr>
              <w:t>名单、</w:t>
            </w:r>
            <w:r>
              <w:rPr>
                <w:rFonts w:hint="eastAsia" w:cstheme="minorBidi"/>
                <w:color w:val="auto"/>
                <w:szCs w:val="21"/>
                <w:highlight w:val="none"/>
                <w:lang w:val="en-US" w:eastAsia="zh-CN"/>
              </w:rPr>
              <w:t>两</w:t>
            </w:r>
            <w:r>
              <w:rPr>
                <w:rFonts w:hint="default" w:asciiTheme="minorHAnsi" w:hAnsiTheme="minorHAnsi" w:cstheme="minorBidi"/>
                <w:color w:val="auto"/>
                <w:szCs w:val="21"/>
                <w:highlight w:val="none"/>
              </w:rPr>
              <w:t>年内禁止其参加</w:t>
            </w:r>
            <w:r>
              <w:rPr>
                <w:rFonts w:hint="eastAsia" w:cstheme="minorBidi"/>
                <w:color w:val="auto"/>
                <w:szCs w:val="21"/>
                <w:highlight w:val="none"/>
                <w:lang w:eastAsia="zh-CN"/>
              </w:rPr>
              <w:t>比选人</w:t>
            </w:r>
            <w:r>
              <w:rPr>
                <w:rFonts w:hint="default" w:asciiTheme="minorHAnsi" w:hAnsiTheme="minorHAnsi" w:cstheme="minorBidi"/>
                <w:color w:val="auto"/>
                <w:szCs w:val="21"/>
                <w:highlight w:val="none"/>
              </w:rPr>
              <w:t>的任何采购活动。</w:t>
            </w:r>
          </w:p>
        </w:tc>
      </w:tr>
    </w:tbl>
    <w:p>
      <w:pPr>
        <w:pStyle w:val="11"/>
        <w:rPr>
          <w:rFonts w:ascii="宋体" w:hAnsi="宋体" w:cs="宋体"/>
          <w:color w:val="auto"/>
          <w:szCs w:val="28"/>
          <w:highlight w:val="none"/>
        </w:rPr>
      </w:pPr>
    </w:p>
    <w:p>
      <w:pPr>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2"/>
        <w:rPr>
          <w:rFonts w:ascii="宋体" w:hAnsi="宋体" w:cs="宋体"/>
          <w:color w:val="auto"/>
          <w:szCs w:val="28"/>
          <w:highlight w:val="none"/>
        </w:rPr>
      </w:pPr>
    </w:p>
    <w:p>
      <w:pPr>
        <w:pStyle w:val="5"/>
        <w:spacing w:before="0" w:after="0" w:line="360" w:lineRule="auto"/>
        <w:jc w:val="center"/>
        <w:rPr>
          <w:rFonts w:hint="eastAsia" w:ascii="Times New Roman" w:hAnsi="Times New Roman" w:cs="Times New Roman" w:eastAsiaTheme="minorEastAsia"/>
          <w:b/>
          <w:bCs/>
          <w:color w:val="auto"/>
          <w:sz w:val="24"/>
          <w:szCs w:val="24"/>
          <w:highlight w:val="none"/>
          <w:lang w:val="en-US" w:eastAsia="zh-CN"/>
        </w:rPr>
      </w:pPr>
      <w:bookmarkStart w:id="283" w:name="_Toc6123"/>
      <w:bookmarkStart w:id="284" w:name="_Toc9305"/>
      <w:bookmarkStart w:id="285" w:name="_Toc23891"/>
      <w:bookmarkStart w:id="286" w:name="_Toc31114"/>
      <w:bookmarkStart w:id="287" w:name="_Toc23500"/>
      <w:bookmarkStart w:id="288" w:name="_Toc909"/>
      <w:bookmarkStart w:id="289" w:name="_Toc3014"/>
      <w:bookmarkStart w:id="290" w:name="_Toc5726"/>
      <w:bookmarkStart w:id="291" w:name="_Toc2838"/>
      <w:bookmarkStart w:id="292" w:name="_Toc857"/>
      <w:bookmarkStart w:id="293" w:name="_Toc4261"/>
      <w:bookmarkStart w:id="294" w:name="_Toc27502"/>
      <w:bookmarkStart w:id="295" w:name="_Toc32708"/>
      <w:bookmarkStart w:id="296" w:name="_Toc2013"/>
      <w:bookmarkStart w:id="297" w:name="_Toc13484"/>
      <w:bookmarkStart w:id="298" w:name="_Toc28944"/>
      <w:bookmarkStart w:id="299" w:name="_Toc12617"/>
      <w:bookmarkStart w:id="300" w:name="_Toc29051"/>
      <w:bookmarkStart w:id="301" w:name="_Toc31432"/>
      <w:bookmarkStart w:id="302" w:name="_Toc31786"/>
      <w:bookmarkStart w:id="303" w:name="_Toc558"/>
      <w:bookmarkStart w:id="304" w:name="_Toc11673"/>
      <w:bookmarkStart w:id="305" w:name="_Toc5115"/>
      <w:bookmarkStart w:id="306" w:name="_Toc6743"/>
      <w:bookmarkStart w:id="307" w:name="_Toc4834"/>
      <w:bookmarkStart w:id="308" w:name="_Toc14220"/>
      <w:bookmarkStart w:id="309" w:name="_Toc22025"/>
      <w:bookmarkStart w:id="310" w:name="_Toc1547"/>
      <w:bookmarkStart w:id="311" w:name="_Toc15190"/>
      <w:bookmarkStart w:id="312" w:name="_Toc26454"/>
      <w:bookmarkStart w:id="313" w:name="_Toc8560"/>
      <w:r>
        <w:rPr>
          <w:rFonts w:hint="default" w:ascii="Times New Roman" w:hAnsi="Times New Roman" w:cs="Times New Roman"/>
          <w:b/>
          <w:bCs/>
          <w:color w:val="auto"/>
          <w:sz w:val="24"/>
          <w:szCs w:val="24"/>
          <w:highlight w:val="none"/>
          <w:lang w:val="en-US" w:eastAsia="zh-CN"/>
        </w:rPr>
        <w:t>比选须知正文部分</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pPr>
        <w:pStyle w:val="5"/>
        <w:spacing w:before="0" w:after="0" w:line="360" w:lineRule="auto"/>
        <w:jc w:val="both"/>
        <w:rPr>
          <w:rFonts w:ascii="Times New Roman" w:hAnsi="Times New Roman" w:cs="Times New Roman"/>
          <w:b/>
          <w:bCs/>
          <w:color w:val="auto"/>
          <w:sz w:val="24"/>
          <w:szCs w:val="24"/>
          <w:highlight w:val="none"/>
        </w:rPr>
      </w:pPr>
      <w:bookmarkStart w:id="314" w:name="_Toc27154"/>
      <w:bookmarkStart w:id="315" w:name="_Toc30644"/>
      <w:bookmarkStart w:id="316" w:name="_Toc12317"/>
      <w:bookmarkStart w:id="317" w:name="_Toc23999"/>
      <w:bookmarkStart w:id="318" w:name="_Toc19197"/>
      <w:bookmarkStart w:id="319" w:name="_Toc3152"/>
      <w:bookmarkStart w:id="320" w:name="_Toc19486"/>
      <w:bookmarkStart w:id="321" w:name="_Toc7574"/>
      <w:bookmarkStart w:id="322" w:name="_Toc22689"/>
      <w:bookmarkStart w:id="323" w:name="_Toc27931"/>
      <w:bookmarkStart w:id="324" w:name="_Toc20981"/>
      <w:bookmarkStart w:id="325" w:name="_Toc26310"/>
      <w:bookmarkStart w:id="326" w:name="_Toc29122"/>
      <w:bookmarkStart w:id="327" w:name="_Toc21663"/>
      <w:bookmarkStart w:id="328" w:name="_Toc19153"/>
      <w:bookmarkStart w:id="329" w:name="_Toc1201"/>
      <w:r>
        <w:rPr>
          <w:rFonts w:hint="default" w:ascii="Times New Roman" w:hAnsi="Times New Roman" w:cs="Times New Roman"/>
          <w:b/>
          <w:bCs/>
          <w:color w:val="auto"/>
          <w:sz w:val="24"/>
          <w:szCs w:val="24"/>
          <w:highlight w:val="none"/>
        </w:rPr>
        <w:t>一、</w:t>
      </w:r>
      <w:r>
        <w:rPr>
          <w:rFonts w:ascii="Times New Roman" w:hAnsi="Times New Roman" w:cs="Times New Roman"/>
          <w:b/>
          <w:bCs/>
          <w:color w:val="auto"/>
          <w:sz w:val="24"/>
          <w:szCs w:val="24"/>
          <w:highlight w:val="none"/>
        </w:rPr>
        <w:t>总则</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pPr>
        <w:spacing w:line="360" w:lineRule="auto"/>
        <w:ind w:right="0" w:firstLine="422" w:firstLineChars="200"/>
        <w:jc w:val="left"/>
        <w:rPr>
          <w:rFonts w:ascii="Calibri" w:hAnsi="Calibri" w:eastAsia="宋体" w:cs="Times New Roman"/>
          <w:color w:val="auto"/>
          <w:szCs w:val="21"/>
          <w:highlight w:val="none"/>
        </w:rPr>
      </w:pPr>
      <w:bookmarkStart w:id="330" w:name="_Toc310318572"/>
      <w:bookmarkStart w:id="331" w:name="_Toc114052340"/>
      <w:bookmarkStart w:id="332" w:name="_Toc286386834"/>
      <w:bookmarkStart w:id="333" w:name="_Toc114052414"/>
      <w:r>
        <w:rPr>
          <w:rFonts w:hint="default" w:ascii="Calibri" w:hAnsi="Calibri" w:eastAsia="宋体" w:cs="Times New Roman"/>
          <w:b/>
          <w:bCs/>
          <w:color w:val="auto"/>
          <w:szCs w:val="21"/>
          <w:highlight w:val="none"/>
        </w:rPr>
        <w:t>1.</w:t>
      </w:r>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项目比选说明</w:t>
      </w:r>
      <w:bookmarkEnd w:id="330"/>
      <w:bookmarkEnd w:id="331"/>
      <w:bookmarkEnd w:id="332"/>
      <w:bookmarkEnd w:id="333"/>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1.1 项目比选的说明见比选须知前附表（以下称“前附表”）第1项～第21项所述。</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1.2 上述项目按照国家有关的法律、法规作为依据，并按照南宁市政府现行有关规定执行，南宁铁路枢纽投资有限公司现通过公开比选来择优选定服务单位。</w:t>
      </w:r>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2.</w:t>
      </w:r>
      <w:r>
        <w:rPr>
          <w:rFonts w:hint="eastAsia" w:ascii="Calibri" w:hAnsi="Calibri" w:eastAsia="宋体" w:cs="Times New Roman"/>
          <w:b/>
          <w:bCs/>
          <w:color w:val="auto"/>
          <w:szCs w:val="21"/>
          <w:highlight w:val="none"/>
          <w:lang w:val="en-US" w:eastAsia="zh-CN"/>
        </w:rPr>
        <w:t xml:space="preserve"> 监理范围</w:t>
      </w:r>
      <w:r>
        <w:rPr>
          <w:rFonts w:hint="default" w:ascii="Calibri" w:hAnsi="Calibri" w:eastAsia="宋体" w:cs="Times New Roman"/>
          <w:b/>
          <w:bCs/>
          <w:color w:val="auto"/>
          <w:szCs w:val="21"/>
          <w:highlight w:val="none"/>
        </w:rPr>
        <w:t>：</w:t>
      </w:r>
    </w:p>
    <w:p>
      <w:pPr>
        <w:spacing w:line="360" w:lineRule="auto"/>
        <w:ind w:right="0" w:firstLine="420" w:firstLineChars="200"/>
        <w:jc w:val="left"/>
        <w:rPr>
          <w:rFonts w:ascii="Calibri" w:hAnsi="Calibri" w:eastAsia="宋体" w:cs="Times New Roman"/>
          <w:b w:val="0"/>
          <w:bCs w:val="0"/>
          <w:color w:val="auto"/>
          <w:szCs w:val="21"/>
          <w:highlight w:val="none"/>
        </w:rPr>
      </w:pPr>
      <w:r>
        <w:rPr>
          <w:rFonts w:hint="eastAsia" w:ascii="Calibri" w:hAnsi="Calibri" w:eastAsia="宋体" w:cs="Times New Roman"/>
          <w:color w:val="auto"/>
          <w:szCs w:val="21"/>
          <w:highlight w:val="none"/>
          <w:lang w:val="en-US" w:eastAsia="zh-CN"/>
        </w:rPr>
        <w:t>监理范围</w:t>
      </w:r>
      <w:r>
        <w:rPr>
          <w:rFonts w:hint="default" w:ascii="Calibri" w:hAnsi="Calibri" w:eastAsia="宋体" w:cs="Times New Roman"/>
          <w:color w:val="auto"/>
          <w:szCs w:val="21"/>
          <w:highlight w:val="none"/>
        </w:rPr>
        <w:t>见前附表第</w:t>
      </w:r>
      <w:r>
        <w:rPr>
          <w:rFonts w:hint="eastAsia" w:ascii="Calibri" w:hAnsi="Calibri" w:eastAsia="宋体" w:cs="Times New Roman"/>
          <w:color w:val="auto"/>
          <w:szCs w:val="21"/>
          <w:highlight w:val="none"/>
          <w:lang w:eastAsia="zh-CN"/>
        </w:rPr>
        <w:t>2</w:t>
      </w:r>
      <w:r>
        <w:rPr>
          <w:rFonts w:hint="default" w:ascii="Calibri" w:hAnsi="Calibri" w:eastAsia="宋体" w:cs="Times New Roman"/>
          <w:color w:val="auto"/>
          <w:szCs w:val="21"/>
          <w:highlight w:val="none"/>
        </w:rPr>
        <w:t xml:space="preserve">项所述。   </w:t>
      </w:r>
      <w:r>
        <w:rPr>
          <w:rFonts w:hint="default" w:ascii="Calibri" w:hAnsi="Calibri" w:eastAsia="宋体" w:cs="Times New Roman"/>
          <w:b w:val="0"/>
          <w:bCs w:val="0"/>
          <w:color w:val="auto"/>
          <w:szCs w:val="21"/>
          <w:highlight w:val="none"/>
        </w:rPr>
        <w:t xml:space="preserve"> </w:t>
      </w:r>
    </w:p>
    <w:p>
      <w:pPr>
        <w:numPr>
          <w:ilvl w:val="0"/>
          <w:numId w:val="1"/>
        </w:num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资金来源</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资金来源见前附表第4项所述。</w:t>
      </w:r>
    </w:p>
    <w:p>
      <w:pPr>
        <w:numPr>
          <w:ilvl w:val="0"/>
          <w:numId w:val="2"/>
        </w:numPr>
        <w:spacing w:line="360" w:lineRule="auto"/>
        <w:ind w:left="420" w:right="0" w:firstLine="0" w:firstLineChars="0"/>
        <w:jc w:val="left"/>
        <w:rPr>
          <w:rFonts w:ascii="Calibri" w:hAnsi="Calibri" w:eastAsia="宋体" w:cs="Times New Roman"/>
          <w:b/>
          <w:bCs/>
          <w:color w:val="auto"/>
          <w:szCs w:val="21"/>
          <w:highlight w:val="none"/>
        </w:rPr>
      </w:pPr>
      <w:bookmarkStart w:id="334" w:name="_Toc114052342"/>
      <w:bookmarkStart w:id="335" w:name="_Toc114052416"/>
      <w:bookmarkStart w:id="336" w:name="_Toc310318574"/>
      <w:bookmarkStart w:id="337" w:name="_Toc286386836"/>
      <w:r>
        <w:rPr>
          <w:rFonts w:hint="default" w:ascii="Calibri" w:hAnsi="Calibri" w:eastAsia="宋体" w:cs="Times New Roman"/>
          <w:b/>
          <w:bCs/>
          <w:color w:val="auto"/>
          <w:szCs w:val="21"/>
          <w:highlight w:val="none"/>
        </w:rPr>
        <w:t>比选申请人资格要求</w:t>
      </w:r>
      <w:bookmarkEnd w:id="334"/>
      <w:bookmarkEnd w:id="335"/>
      <w:bookmarkEnd w:id="336"/>
      <w:bookmarkEnd w:id="337"/>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4.1比选申请人必须具有前附表第</w:t>
      </w:r>
      <w:r>
        <w:rPr>
          <w:rFonts w:hint="eastAsia" w:ascii="Calibri" w:hAnsi="Calibri" w:eastAsia="宋体" w:cs="Times New Roman"/>
          <w:color w:val="auto"/>
          <w:szCs w:val="21"/>
          <w:highlight w:val="none"/>
          <w:lang w:val="en-US" w:eastAsia="zh-CN"/>
        </w:rPr>
        <w:t>9</w:t>
      </w:r>
      <w:r>
        <w:rPr>
          <w:rFonts w:hint="default" w:ascii="Calibri" w:hAnsi="Calibri" w:eastAsia="宋体" w:cs="Times New Roman"/>
          <w:color w:val="auto"/>
          <w:szCs w:val="21"/>
          <w:highlight w:val="none"/>
        </w:rPr>
        <w:t>项相应的资质及要求。</w:t>
      </w:r>
    </w:p>
    <w:p>
      <w:pPr>
        <w:numPr>
          <w:ilvl w:val="0"/>
          <w:numId w:val="2"/>
        </w:numPr>
        <w:spacing w:line="360" w:lineRule="auto"/>
        <w:ind w:left="420" w:right="0" w:firstLine="0" w:firstLineChars="0"/>
        <w:jc w:val="left"/>
        <w:rPr>
          <w:rFonts w:ascii="Calibri" w:hAnsi="Calibri" w:eastAsia="宋体" w:cs="Times New Roman"/>
          <w:b/>
          <w:bCs/>
          <w:color w:val="auto"/>
          <w:szCs w:val="21"/>
          <w:highlight w:val="none"/>
        </w:rPr>
      </w:pPr>
      <w:bookmarkStart w:id="338" w:name="_Toc310318575"/>
      <w:bookmarkStart w:id="339" w:name="_Toc286386837"/>
      <w:bookmarkStart w:id="340" w:name="_Toc114052417"/>
      <w:bookmarkStart w:id="341" w:name="_Toc114052343"/>
      <w:r>
        <w:rPr>
          <w:rFonts w:hint="default" w:ascii="Calibri" w:hAnsi="Calibri" w:eastAsia="宋体" w:cs="Times New Roman"/>
          <w:b/>
          <w:bCs/>
          <w:color w:val="auto"/>
          <w:szCs w:val="21"/>
          <w:highlight w:val="none"/>
        </w:rPr>
        <w:t>申请比选费用</w:t>
      </w:r>
      <w:bookmarkEnd w:id="338"/>
      <w:bookmarkEnd w:id="339"/>
      <w:bookmarkEnd w:id="340"/>
      <w:bookmarkEnd w:id="341"/>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5.1 比选申请人应承担其编制文件与递交文件所涉及的一切费用。不管评比结果如何，比选人对上述费用不负任何责任。</w:t>
      </w:r>
    </w:p>
    <w:p>
      <w:pPr>
        <w:pStyle w:val="5"/>
        <w:spacing w:before="0" w:after="0" w:line="360" w:lineRule="auto"/>
        <w:jc w:val="both"/>
        <w:rPr>
          <w:rFonts w:ascii="Times New Roman" w:hAnsi="Times New Roman" w:cs="Times New Roman"/>
          <w:b/>
          <w:bCs/>
          <w:color w:val="auto"/>
          <w:sz w:val="24"/>
          <w:szCs w:val="24"/>
          <w:highlight w:val="none"/>
        </w:rPr>
      </w:pPr>
      <w:bookmarkStart w:id="342" w:name="_Toc14136"/>
      <w:bookmarkStart w:id="343" w:name="_Toc5932"/>
      <w:bookmarkStart w:id="344" w:name="_Toc5665"/>
      <w:bookmarkStart w:id="345" w:name="_Toc26141"/>
      <w:bookmarkStart w:id="346" w:name="_Toc6585"/>
      <w:bookmarkStart w:id="347" w:name="_Toc9676"/>
      <w:bookmarkStart w:id="348" w:name="_Toc15439"/>
      <w:bookmarkStart w:id="349" w:name="_Toc13759"/>
      <w:bookmarkStart w:id="350" w:name="_Toc17725"/>
      <w:bookmarkStart w:id="351" w:name="_Toc14078"/>
      <w:bookmarkStart w:id="352" w:name="_Toc4196"/>
      <w:bookmarkStart w:id="353" w:name="_Toc28219"/>
      <w:bookmarkStart w:id="354" w:name="_Toc5207"/>
      <w:bookmarkStart w:id="355" w:name="_Toc461525298"/>
      <w:bookmarkStart w:id="356" w:name="_Toc32412"/>
      <w:bookmarkStart w:id="357" w:name="_Toc7779"/>
      <w:bookmarkStart w:id="358" w:name="_Toc5591"/>
      <w:bookmarkStart w:id="359" w:name="_Toc26008"/>
      <w:bookmarkStart w:id="360" w:name="_Toc22143"/>
      <w:bookmarkStart w:id="361" w:name="_Toc19061"/>
      <w:bookmarkStart w:id="362" w:name="_Toc17323"/>
      <w:bookmarkStart w:id="363" w:name="_Toc4061"/>
      <w:bookmarkStart w:id="364" w:name="_Toc18033"/>
      <w:bookmarkStart w:id="365" w:name="_Toc30731"/>
      <w:bookmarkStart w:id="366" w:name="_Toc6541"/>
      <w:bookmarkStart w:id="367" w:name="_Toc12102"/>
      <w:bookmarkStart w:id="368" w:name="_Toc8029"/>
      <w:bookmarkStart w:id="369" w:name="_Toc4357"/>
      <w:bookmarkStart w:id="370" w:name="_Toc3066"/>
      <w:bookmarkStart w:id="371" w:name="_Toc31348"/>
      <w:bookmarkStart w:id="372" w:name="_Toc8317"/>
      <w:bookmarkStart w:id="373" w:name="_Toc29737"/>
      <w:bookmarkStart w:id="374" w:name="_Toc5243"/>
      <w:bookmarkStart w:id="375" w:name="_Toc32319"/>
      <w:bookmarkStart w:id="376" w:name="_Toc471482362"/>
      <w:bookmarkStart w:id="377" w:name="_Toc32058"/>
      <w:bookmarkStart w:id="378" w:name="_Toc20920"/>
      <w:bookmarkStart w:id="379" w:name="_Toc24456"/>
      <w:bookmarkStart w:id="380" w:name="_Toc18809"/>
      <w:bookmarkStart w:id="381" w:name="_Toc8260"/>
      <w:bookmarkStart w:id="382" w:name="_Toc1270"/>
      <w:bookmarkStart w:id="383" w:name="_Toc16023"/>
      <w:bookmarkStart w:id="384" w:name="_Toc25256"/>
      <w:bookmarkStart w:id="385" w:name="_Toc28091"/>
      <w:bookmarkStart w:id="386" w:name="_Toc13167"/>
      <w:r>
        <w:rPr>
          <w:rFonts w:hint="default" w:ascii="Times New Roman" w:hAnsi="Times New Roman" w:cs="Times New Roman"/>
          <w:b/>
          <w:bCs/>
          <w:color w:val="auto"/>
          <w:sz w:val="24"/>
          <w:szCs w:val="24"/>
          <w:highlight w:val="none"/>
        </w:rPr>
        <w:t>二、</w:t>
      </w:r>
      <w:r>
        <w:rPr>
          <w:rFonts w:ascii="Times New Roman" w:hAnsi="Times New Roman" w:cs="Times New Roman"/>
          <w:b/>
          <w:bCs/>
          <w:color w:val="auto"/>
          <w:sz w:val="24"/>
          <w:szCs w:val="24"/>
          <w:highlight w:val="none"/>
        </w:rPr>
        <w:t>比选文件</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6.</w:t>
      </w:r>
      <w:bookmarkStart w:id="387" w:name="_Toc286386839"/>
      <w:bookmarkStart w:id="388" w:name="_Toc114052345"/>
      <w:bookmarkStart w:id="389" w:name="_Toc310318577"/>
      <w:bookmarkStart w:id="390" w:name="_Toc114052419"/>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比选文件的组成</w:t>
      </w:r>
      <w:bookmarkEnd w:id="387"/>
      <w:bookmarkEnd w:id="388"/>
      <w:bookmarkEnd w:id="389"/>
      <w:bookmarkEnd w:id="390"/>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6.1比选文件包括</w:t>
      </w:r>
      <w:r>
        <w:rPr>
          <w:rFonts w:hint="eastAsia" w:ascii="Calibri" w:hAnsi="Calibri" w:eastAsia="宋体" w:cs="Times New Roman"/>
          <w:color w:val="auto"/>
          <w:szCs w:val="21"/>
          <w:highlight w:val="none"/>
          <w:lang w:val="en-US" w:eastAsia="zh-CN"/>
        </w:rPr>
        <w:t>比选公告、</w:t>
      </w:r>
      <w:r>
        <w:rPr>
          <w:rFonts w:hint="default" w:ascii="Calibri" w:hAnsi="Calibri" w:eastAsia="宋体" w:cs="Times New Roman"/>
          <w:color w:val="auto"/>
          <w:szCs w:val="21"/>
          <w:highlight w:val="none"/>
        </w:rPr>
        <w:t>比选须知、合同条款（格式）、比选申请文件格式、评比办法</w:t>
      </w:r>
      <w:r>
        <w:rPr>
          <w:rFonts w:hint="eastAsia" w:ascii="Calibri" w:hAnsi="Calibri" w:eastAsia="宋体" w:cs="Times New Roman"/>
          <w:color w:val="auto"/>
          <w:szCs w:val="21"/>
          <w:highlight w:val="none"/>
          <w:lang w:val="en-US" w:eastAsia="zh-CN"/>
        </w:rPr>
        <w:t>等</w:t>
      </w:r>
      <w:r>
        <w:rPr>
          <w:rFonts w:hint="default" w:ascii="Calibri" w:hAnsi="Calibri" w:eastAsia="宋体" w:cs="Times New Roman"/>
          <w:color w:val="auto"/>
          <w:szCs w:val="21"/>
          <w:highlight w:val="none"/>
        </w:rPr>
        <w:t>。</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6.2比选申请人应认真审阅比选文件中所有的比选文件内容要求。如果比选申请人的比选申请文件不能符合比选文件的要求，责任由比选申请人负责。实质上不响应比选文件要求的比选申请文件将被拒绝。</w:t>
      </w:r>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7.</w:t>
      </w:r>
      <w:bookmarkStart w:id="391" w:name="_Toc286386840"/>
      <w:bookmarkStart w:id="392" w:name="_Toc114052346"/>
      <w:bookmarkStart w:id="393" w:name="_Toc114052420"/>
      <w:bookmarkStart w:id="394" w:name="_Toc310318578"/>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比选文件的解释</w:t>
      </w:r>
      <w:bookmarkEnd w:id="391"/>
      <w:bookmarkEnd w:id="392"/>
      <w:bookmarkEnd w:id="393"/>
      <w:bookmarkEnd w:id="394"/>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7.1比选申请人在获取比选文件后，若有问题需要澄清，均应在递交文件截止时间 3个工作日前的正常工作时间内，用当面递交或传真书面通知比选人，其他方式为无效。比选人将于递交文件截止时间2天前以书面形式,在比选人官网发布，予以答复。</w:t>
      </w:r>
    </w:p>
    <w:p>
      <w:pPr>
        <w:numPr>
          <w:ilvl w:val="0"/>
          <w:numId w:val="3"/>
        </w:numPr>
        <w:spacing w:line="360" w:lineRule="auto"/>
        <w:ind w:left="420" w:right="0" w:firstLine="0" w:firstLineChars="0"/>
        <w:jc w:val="left"/>
        <w:rPr>
          <w:rFonts w:ascii="Calibri" w:hAnsi="Calibri" w:eastAsia="宋体" w:cs="Times New Roman"/>
          <w:b/>
          <w:bCs/>
          <w:color w:val="auto"/>
          <w:szCs w:val="21"/>
          <w:highlight w:val="none"/>
        </w:rPr>
      </w:pPr>
      <w:bookmarkStart w:id="395" w:name="_Toc310318579"/>
      <w:bookmarkStart w:id="396" w:name="_Toc114052347"/>
      <w:bookmarkStart w:id="397" w:name="_Toc286386841"/>
      <w:bookmarkStart w:id="398" w:name="_Toc114052421"/>
      <w:r>
        <w:rPr>
          <w:rFonts w:hint="default" w:ascii="Calibri" w:hAnsi="Calibri" w:eastAsia="宋体" w:cs="Times New Roman"/>
          <w:b/>
          <w:bCs/>
          <w:color w:val="auto"/>
          <w:szCs w:val="21"/>
          <w:highlight w:val="none"/>
        </w:rPr>
        <w:t>比选文件的修改</w:t>
      </w:r>
      <w:bookmarkEnd w:id="395"/>
      <w:bookmarkEnd w:id="396"/>
      <w:bookmarkEnd w:id="397"/>
      <w:bookmarkEnd w:id="398"/>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8.1 在递交文件截止日期前2天，比选人可以采用补充通知的方式修改比选文件。</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8.2 补充通知将以书面形式，在比选人官网发布，补充通知作为比选文件的组成部分，对比选申请人起约束作用。</w:t>
      </w:r>
    </w:p>
    <w:p>
      <w:pPr>
        <w:pStyle w:val="5"/>
        <w:spacing w:before="0" w:after="0" w:line="360" w:lineRule="auto"/>
        <w:jc w:val="both"/>
        <w:rPr>
          <w:rFonts w:ascii="Times New Roman" w:hAnsi="Times New Roman" w:cs="Times New Roman"/>
          <w:b/>
          <w:bCs/>
          <w:color w:val="auto"/>
          <w:sz w:val="24"/>
          <w:szCs w:val="24"/>
          <w:highlight w:val="none"/>
        </w:rPr>
      </w:pPr>
      <w:bookmarkStart w:id="399" w:name="_Toc9776"/>
      <w:bookmarkStart w:id="400" w:name="_Toc2717"/>
      <w:bookmarkStart w:id="401" w:name="_Toc9333"/>
      <w:bookmarkStart w:id="402" w:name="_Toc461525299"/>
      <w:bookmarkStart w:id="403" w:name="_Toc10252"/>
      <w:bookmarkStart w:id="404" w:name="_Toc25041"/>
      <w:bookmarkStart w:id="405" w:name="_Toc32304"/>
      <w:bookmarkStart w:id="406" w:name="_Toc9453"/>
      <w:bookmarkStart w:id="407" w:name="_Toc13124"/>
      <w:bookmarkStart w:id="408" w:name="_Toc8400"/>
      <w:bookmarkStart w:id="409" w:name="_Toc10645"/>
      <w:bookmarkStart w:id="410" w:name="_Toc21686"/>
      <w:bookmarkStart w:id="411" w:name="_Toc6395"/>
      <w:bookmarkStart w:id="412" w:name="_Toc30617"/>
      <w:bookmarkStart w:id="413" w:name="_Toc10471"/>
      <w:bookmarkStart w:id="414" w:name="_Toc24782"/>
      <w:bookmarkStart w:id="415" w:name="_Toc21955"/>
      <w:bookmarkStart w:id="416" w:name="_Toc12831"/>
      <w:bookmarkStart w:id="417" w:name="_Toc32257"/>
      <w:bookmarkStart w:id="418" w:name="_Toc24574"/>
      <w:bookmarkStart w:id="419" w:name="_Toc10523"/>
      <w:bookmarkStart w:id="420" w:name="_Toc27588"/>
      <w:bookmarkStart w:id="421" w:name="_Toc3750"/>
      <w:bookmarkStart w:id="422" w:name="_Toc18772"/>
      <w:bookmarkStart w:id="423" w:name="_Toc13395"/>
      <w:bookmarkStart w:id="424" w:name="_Toc13960"/>
      <w:bookmarkStart w:id="425" w:name="_Toc9931"/>
      <w:bookmarkStart w:id="426" w:name="_Toc21902"/>
      <w:bookmarkStart w:id="427" w:name="_Toc4802"/>
      <w:bookmarkStart w:id="428" w:name="_Toc9604"/>
      <w:bookmarkStart w:id="429" w:name="_Toc5216"/>
      <w:bookmarkStart w:id="430" w:name="_Toc26503"/>
      <w:bookmarkStart w:id="431" w:name="_Toc20978"/>
      <w:bookmarkStart w:id="432" w:name="_Toc26897"/>
      <w:bookmarkStart w:id="433" w:name="_Toc10019"/>
      <w:bookmarkStart w:id="434" w:name="_Toc5879"/>
      <w:bookmarkStart w:id="435" w:name="_Toc9684"/>
      <w:bookmarkStart w:id="436" w:name="_Toc21906"/>
      <w:bookmarkStart w:id="437" w:name="_Toc471482363"/>
      <w:bookmarkStart w:id="438" w:name="_Toc19209"/>
      <w:bookmarkStart w:id="439" w:name="_Toc9199"/>
      <w:bookmarkStart w:id="440" w:name="_Toc5226"/>
      <w:bookmarkStart w:id="441" w:name="_Toc29216"/>
      <w:bookmarkStart w:id="442" w:name="_Toc29070"/>
      <w:bookmarkStart w:id="443" w:name="_Toc11764"/>
      <w:r>
        <w:rPr>
          <w:rFonts w:hint="default" w:ascii="Times New Roman" w:hAnsi="Times New Roman" w:cs="Times New Roman"/>
          <w:b/>
          <w:bCs/>
          <w:color w:val="auto"/>
          <w:sz w:val="24"/>
          <w:szCs w:val="24"/>
          <w:highlight w:val="none"/>
        </w:rPr>
        <w:t>三、比选</w:t>
      </w:r>
      <w:r>
        <w:rPr>
          <w:rFonts w:hint="default" w:ascii="Times New Roman" w:hAnsi="Times New Roman" w:cs="Times New Roman"/>
          <w:b/>
          <w:bCs/>
          <w:color w:val="auto"/>
          <w:sz w:val="24"/>
          <w:szCs w:val="24"/>
          <w:highlight w:val="none"/>
          <w:lang w:val="en-US" w:eastAsia="zh-CN"/>
        </w:rPr>
        <w:t>申请</w:t>
      </w:r>
      <w:r>
        <w:rPr>
          <w:rFonts w:hint="default" w:ascii="Times New Roman" w:hAnsi="Times New Roman" w:cs="Times New Roman"/>
          <w:b/>
          <w:bCs/>
          <w:color w:val="auto"/>
          <w:sz w:val="24"/>
          <w:szCs w:val="24"/>
          <w:highlight w:val="none"/>
        </w:rPr>
        <w:t>报价说明</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9.</w:t>
      </w:r>
      <w:bookmarkStart w:id="444" w:name="_Toc114052423"/>
      <w:bookmarkStart w:id="445" w:name="_Toc286386843"/>
      <w:bookmarkStart w:id="446" w:name="_Toc114052349"/>
      <w:bookmarkStart w:id="447" w:name="_Toc310318581"/>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比选</w:t>
      </w:r>
      <w:bookmarkEnd w:id="444"/>
      <w:bookmarkEnd w:id="445"/>
      <w:bookmarkEnd w:id="446"/>
      <w:r>
        <w:rPr>
          <w:rFonts w:hint="default" w:ascii="Calibri" w:hAnsi="Calibri" w:eastAsia="宋体" w:cs="Times New Roman"/>
          <w:b/>
          <w:bCs/>
          <w:color w:val="auto"/>
          <w:szCs w:val="21"/>
          <w:highlight w:val="none"/>
          <w:lang w:val="en-US" w:eastAsia="zh-CN"/>
        </w:rPr>
        <w:t>申请</w:t>
      </w:r>
      <w:r>
        <w:rPr>
          <w:rFonts w:hint="default" w:ascii="Calibri" w:hAnsi="Calibri" w:eastAsia="宋体" w:cs="Times New Roman"/>
          <w:b/>
          <w:bCs/>
          <w:color w:val="auto"/>
          <w:szCs w:val="21"/>
          <w:highlight w:val="none"/>
        </w:rPr>
        <w:t>报价</w:t>
      </w:r>
      <w:bookmarkEnd w:id="447"/>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9.1比选</w:t>
      </w:r>
      <w:r>
        <w:rPr>
          <w:rFonts w:hint="default" w:ascii="Calibri" w:hAnsi="Calibri" w:eastAsia="宋体" w:cs="Times New Roman"/>
          <w:color w:val="auto"/>
          <w:szCs w:val="21"/>
          <w:highlight w:val="none"/>
          <w:lang w:val="en-US" w:eastAsia="zh-CN"/>
        </w:rPr>
        <w:t>申请</w:t>
      </w:r>
      <w:r>
        <w:rPr>
          <w:rFonts w:hint="default" w:ascii="Calibri" w:hAnsi="Calibri" w:eastAsia="宋体" w:cs="Times New Roman"/>
          <w:color w:val="auto"/>
          <w:szCs w:val="21"/>
          <w:highlight w:val="none"/>
        </w:rPr>
        <w:t>报价见比选须知前附表第</w:t>
      </w:r>
      <w:r>
        <w:rPr>
          <w:rFonts w:hint="eastAsia" w:ascii="Calibri" w:hAnsi="Calibri" w:eastAsia="宋体" w:cs="Times New Roman"/>
          <w:color w:val="auto"/>
          <w:szCs w:val="21"/>
          <w:highlight w:val="none"/>
          <w:lang w:val="en-US" w:eastAsia="zh-CN"/>
        </w:rPr>
        <w:t>7</w:t>
      </w:r>
      <w:r>
        <w:rPr>
          <w:rFonts w:hint="default" w:ascii="Calibri" w:hAnsi="Calibri" w:eastAsia="宋体" w:cs="Times New Roman"/>
          <w:color w:val="auto"/>
          <w:szCs w:val="21"/>
          <w:highlight w:val="none"/>
        </w:rPr>
        <w:t>项所述。</w:t>
      </w:r>
    </w:p>
    <w:p>
      <w:pPr>
        <w:pStyle w:val="5"/>
        <w:spacing w:before="0" w:after="0" w:line="360" w:lineRule="auto"/>
        <w:jc w:val="both"/>
        <w:rPr>
          <w:rFonts w:ascii="Times New Roman" w:hAnsi="Times New Roman" w:cs="Times New Roman"/>
          <w:b/>
          <w:bCs/>
          <w:color w:val="auto"/>
          <w:sz w:val="24"/>
          <w:szCs w:val="24"/>
          <w:highlight w:val="none"/>
        </w:rPr>
      </w:pPr>
      <w:bookmarkStart w:id="448" w:name="_Toc19832"/>
      <w:bookmarkStart w:id="449" w:name="_Toc21673"/>
      <w:bookmarkStart w:id="450" w:name="_Toc2346"/>
      <w:bookmarkStart w:id="451" w:name="_Toc25856"/>
      <w:bookmarkStart w:id="452" w:name="_Toc24279"/>
      <w:bookmarkStart w:id="453" w:name="_Toc17988"/>
      <w:bookmarkStart w:id="454" w:name="_Toc26751"/>
      <w:bookmarkStart w:id="455" w:name="_Toc29605"/>
      <w:bookmarkStart w:id="456" w:name="_Toc24426"/>
      <w:bookmarkStart w:id="457" w:name="_Toc461525300"/>
      <w:bookmarkStart w:id="458" w:name="_Toc26841"/>
      <w:bookmarkStart w:id="459" w:name="_Toc14062"/>
      <w:bookmarkStart w:id="460" w:name="_Toc30079"/>
      <w:bookmarkStart w:id="461" w:name="_Toc19972"/>
      <w:bookmarkStart w:id="462" w:name="_Toc19106"/>
      <w:bookmarkStart w:id="463" w:name="_Toc18607"/>
      <w:bookmarkStart w:id="464" w:name="_Toc7091"/>
      <w:bookmarkStart w:id="465" w:name="_Toc10479"/>
      <w:bookmarkStart w:id="466" w:name="_Toc23191"/>
      <w:bookmarkStart w:id="467" w:name="_Toc26352"/>
      <w:bookmarkStart w:id="468" w:name="_Toc21605"/>
      <w:bookmarkStart w:id="469" w:name="_Toc9097"/>
      <w:bookmarkStart w:id="470" w:name="_Toc4924"/>
      <w:bookmarkStart w:id="471" w:name="_Toc32"/>
      <w:bookmarkStart w:id="472" w:name="_Toc31461"/>
      <w:bookmarkStart w:id="473" w:name="_Toc17536"/>
      <w:bookmarkStart w:id="474" w:name="_Toc11943"/>
      <w:bookmarkStart w:id="475" w:name="_Toc30082"/>
      <w:bookmarkStart w:id="476" w:name="_Toc17722"/>
      <w:bookmarkStart w:id="477" w:name="_Toc28892"/>
      <w:bookmarkStart w:id="478" w:name="_Toc23514"/>
      <w:bookmarkStart w:id="479" w:name="_Toc17188"/>
      <w:bookmarkStart w:id="480" w:name="_Toc471482364"/>
      <w:bookmarkStart w:id="481" w:name="_Toc5583"/>
      <w:bookmarkStart w:id="482" w:name="_Toc31468"/>
      <w:bookmarkStart w:id="483" w:name="_Toc9382"/>
      <w:bookmarkStart w:id="484" w:name="_Toc2776"/>
      <w:bookmarkStart w:id="485" w:name="_Toc17259"/>
      <w:bookmarkStart w:id="486" w:name="_Toc26723"/>
      <w:bookmarkStart w:id="487" w:name="_Toc20115"/>
      <w:bookmarkStart w:id="488" w:name="_Toc31355"/>
      <w:bookmarkStart w:id="489" w:name="_Toc15414"/>
      <w:bookmarkStart w:id="490" w:name="_Toc23455"/>
      <w:bookmarkStart w:id="491" w:name="_Toc17874"/>
      <w:bookmarkStart w:id="492" w:name="_Toc16970"/>
      <w:r>
        <w:rPr>
          <w:rFonts w:hint="default" w:ascii="Times New Roman" w:hAnsi="Times New Roman" w:cs="Times New Roman"/>
          <w:b/>
          <w:bCs/>
          <w:color w:val="auto"/>
          <w:sz w:val="24"/>
          <w:szCs w:val="24"/>
          <w:highlight w:val="none"/>
        </w:rPr>
        <w:t>四、比选申请文件的编制</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10.</w:t>
      </w:r>
      <w:bookmarkStart w:id="493" w:name="_Toc286386845"/>
      <w:bookmarkStart w:id="494" w:name="_Toc310318583"/>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比选申请文件编写注意事项</w:t>
      </w:r>
      <w:bookmarkEnd w:id="493"/>
      <w:bookmarkEnd w:id="494"/>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10.1比选申请人应认真阅读比选文件，按照比选文件的要求编制比选申请文件。如果没有按照比选文件要求提交比选申请文件，没有对比选文件提出的实质性要求和条件作出响应，有可能导致该比选申请文件被拒绝。</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10.2比选文件提出的实质性要求和条件是指本比选项目所涉及的最低人员配置、价格、服务及其它要求、合同条款等内容。</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10.3比选申请人的比选申请文件所有来往函件统一使用中文</w:t>
      </w:r>
      <w:r>
        <w:rPr>
          <w:rFonts w:hint="eastAsia" w:ascii="Calibri" w:hAnsi="Calibri" w:eastAsia="宋体" w:cs="Times New Roman"/>
          <w:color w:val="auto"/>
          <w:szCs w:val="21"/>
          <w:highlight w:val="none"/>
          <w:lang w:eastAsia="zh-CN"/>
        </w:rPr>
        <w:t>（</w:t>
      </w:r>
      <w:r>
        <w:rPr>
          <w:rFonts w:hint="default" w:ascii="Calibri" w:hAnsi="Calibri" w:eastAsia="宋体" w:cs="Times New Roman"/>
          <w:color w:val="auto"/>
          <w:szCs w:val="21"/>
          <w:highlight w:val="none"/>
        </w:rPr>
        <w:t>特别规定除外</w:t>
      </w:r>
      <w:r>
        <w:rPr>
          <w:rFonts w:hint="eastAsia" w:ascii="Calibri" w:hAnsi="Calibri" w:eastAsia="宋体" w:cs="Times New Roman"/>
          <w:color w:val="auto"/>
          <w:szCs w:val="21"/>
          <w:highlight w:val="none"/>
          <w:lang w:eastAsia="zh-CN"/>
        </w:rPr>
        <w:t>）</w:t>
      </w:r>
      <w:r>
        <w:rPr>
          <w:rFonts w:hint="default" w:ascii="Calibri" w:hAnsi="Calibri" w:eastAsia="宋体" w:cs="Times New Roman"/>
          <w:color w:val="auto"/>
          <w:szCs w:val="21"/>
          <w:highlight w:val="none"/>
        </w:rPr>
        <w:t>。</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10.4比选申请文件中使用的计量单位除比选文件中有特殊规定外，一律使用法定计量单位。</w:t>
      </w:r>
    </w:p>
    <w:p>
      <w:pPr>
        <w:numPr>
          <w:ilvl w:val="0"/>
          <w:numId w:val="4"/>
        </w:numPr>
        <w:spacing w:line="360" w:lineRule="auto"/>
        <w:ind w:left="420" w:right="0" w:firstLine="0" w:firstLineChars="0"/>
        <w:jc w:val="left"/>
        <w:rPr>
          <w:rFonts w:ascii="Calibri" w:hAnsi="Calibri" w:eastAsia="宋体" w:cs="Times New Roman"/>
          <w:b/>
          <w:bCs/>
          <w:color w:val="auto"/>
          <w:szCs w:val="21"/>
          <w:highlight w:val="none"/>
        </w:rPr>
      </w:pPr>
      <w:bookmarkStart w:id="495" w:name="_Toc114052352"/>
      <w:bookmarkStart w:id="496" w:name="_Toc310318584"/>
      <w:bookmarkStart w:id="497" w:name="_Toc286386846"/>
      <w:bookmarkStart w:id="498" w:name="_Toc114052426"/>
      <w:r>
        <w:rPr>
          <w:rFonts w:hint="default" w:ascii="Calibri" w:hAnsi="Calibri" w:eastAsia="宋体" w:cs="Times New Roman"/>
          <w:b/>
          <w:bCs/>
          <w:color w:val="auto"/>
          <w:szCs w:val="21"/>
          <w:highlight w:val="none"/>
        </w:rPr>
        <w:t>比选申请文件的组成</w:t>
      </w:r>
      <w:bookmarkEnd w:id="495"/>
      <w:bookmarkEnd w:id="496"/>
      <w:bookmarkEnd w:id="497"/>
      <w:bookmarkEnd w:id="498"/>
    </w:p>
    <w:p>
      <w:pPr>
        <w:spacing w:line="360" w:lineRule="auto"/>
        <w:ind w:right="0" w:firstLine="420" w:firstLineChars="200"/>
        <w:jc w:val="left"/>
        <w:rPr>
          <w:rFonts w:ascii="Calibri" w:hAnsi="Calibri" w:eastAsia="宋体" w:cs="Times New Roman"/>
          <w:color w:val="auto"/>
          <w:szCs w:val="21"/>
          <w:highlight w:val="none"/>
        </w:rPr>
      </w:pPr>
      <w:bookmarkStart w:id="499" w:name="_Toc114052354"/>
      <w:r>
        <w:rPr>
          <w:rFonts w:hint="default" w:ascii="Calibri" w:hAnsi="Calibri" w:eastAsia="宋体" w:cs="Times New Roman"/>
          <w:color w:val="auto"/>
          <w:szCs w:val="21"/>
          <w:highlight w:val="none"/>
        </w:rPr>
        <w:t>11.1比选申请文件由资格审查部分、技术部分、商务部分三部分组成，详细要求与部分格式详见第三章。</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11.2资格审查部分主要包括下列内容：</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（1）诚信声明（原件）；</w:t>
      </w:r>
    </w:p>
    <w:p>
      <w:pPr>
        <w:spacing w:line="360" w:lineRule="auto"/>
        <w:ind w:firstLine="420" w:firstLineChars="200"/>
        <w:jc w:val="left"/>
        <w:rPr>
          <w:rFonts w:hint="eastAsia" w:ascii="Calibri" w:hAnsi="Calibri" w:eastAsia="宋体" w:cs="Times New Roman"/>
          <w:color w:val="auto"/>
          <w:szCs w:val="21"/>
          <w:highlight w:val="none"/>
          <w:lang w:eastAsia="zh-CN"/>
        </w:rPr>
      </w:pPr>
      <w:r>
        <w:rPr>
          <w:rFonts w:hint="default" w:ascii="Calibri" w:hAnsi="Calibri" w:eastAsia="宋体" w:cs="Times New Roman"/>
          <w:color w:val="auto"/>
          <w:szCs w:val="21"/>
          <w:highlight w:val="none"/>
        </w:rPr>
        <w:t>（2）法定代表人资格证明书（原件）</w:t>
      </w:r>
      <w:r>
        <w:rPr>
          <w:rFonts w:hint="eastAsia" w:ascii="Calibri" w:hAnsi="Calibri" w:eastAsia="宋体" w:cs="Times New Roman"/>
          <w:color w:val="auto"/>
          <w:szCs w:val="21"/>
          <w:highlight w:val="none"/>
          <w:lang w:eastAsia="zh-CN"/>
        </w:rPr>
        <w:t>；</w:t>
      </w:r>
    </w:p>
    <w:p>
      <w:pPr>
        <w:spacing w:line="360" w:lineRule="auto"/>
        <w:ind w:firstLine="420" w:firstLineChars="200"/>
        <w:jc w:val="left"/>
        <w:rPr>
          <w:rFonts w:hint="eastAsia" w:ascii="Calibri" w:hAnsi="Calibri" w:eastAsia="宋体" w:cs="Times New Roman"/>
          <w:color w:val="auto"/>
          <w:szCs w:val="21"/>
          <w:highlight w:val="none"/>
          <w:lang w:eastAsia="zh-CN"/>
        </w:rPr>
      </w:pPr>
      <w:r>
        <w:rPr>
          <w:rFonts w:hint="default" w:ascii="Calibri" w:hAnsi="Calibri" w:eastAsia="宋体" w:cs="Times New Roman"/>
          <w:color w:val="auto"/>
          <w:szCs w:val="21"/>
          <w:highlight w:val="none"/>
        </w:rPr>
        <w:t>（3）法定代表人身份证（复印件加盖单位公章）</w:t>
      </w:r>
      <w:r>
        <w:rPr>
          <w:rFonts w:hint="eastAsia" w:ascii="Calibri" w:hAnsi="Calibri" w:eastAsia="宋体" w:cs="Times New Roman"/>
          <w:color w:val="auto"/>
          <w:szCs w:val="21"/>
          <w:highlight w:val="none"/>
          <w:lang w:eastAsia="zh-CN"/>
        </w:rPr>
        <w:t>；</w:t>
      </w:r>
    </w:p>
    <w:p>
      <w:pPr>
        <w:spacing w:line="360" w:lineRule="auto"/>
        <w:ind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（4）比选申请文件签署授权委托书（原件）；</w:t>
      </w:r>
    </w:p>
    <w:p>
      <w:pPr>
        <w:spacing w:line="360" w:lineRule="auto"/>
        <w:ind w:firstLine="420" w:firstLineChars="200"/>
        <w:jc w:val="left"/>
        <w:rPr>
          <w:rFonts w:hint="eastAsia" w:ascii="Calibri" w:hAnsi="Calibri" w:eastAsia="宋体" w:cs="Times New Roman"/>
          <w:color w:val="auto"/>
          <w:szCs w:val="21"/>
          <w:highlight w:val="none"/>
          <w:lang w:eastAsia="zh-CN"/>
        </w:rPr>
      </w:pPr>
      <w:r>
        <w:rPr>
          <w:rFonts w:hint="default" w:ascii="Calibri" w:hAnsi="Calibri" w:eastAsia="宋体" w:cs="Times New Roman"/>
          <w:color w:val="auto"/>
          <w:szCs w:val="21"/>
          <w:highlight w:val="none"/>
        </w:rPr>
        <w:t>（5）授权代表人身份证（复印件加盖单位公章）</w:t>
      </w:r>
      <w:r>
        <w:rPr>
          <w:rFonts w:hint="eastAsia" w:ascii="Calibri" w:hAnsi="Calibri" w:eastAsia="宋体" w:cs="Times New Roman"/>
          <w:color w:val="auto"/>
          <w:szCs w:val="21"/>
          <w:highlight w:val="none"/>
          <w:lang w:eastAsia="zh-CN"/>
        </w:rPr>
        <w:t>；</w:t>
      </w:r>
    </w:p>
    <w:p>
      <w:pPr>
        <w:spacing w:line="360" w:lineRule="auto"/>
        <w:ind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 xml:space="preserve">（6）营业执照复印件、税务登记证复印件（如已办理三证合一则不需提供）、组织机构代码证复印件（ 如已办理三证合一则不需提供）（加盖单位公章）； </w:t>
      </w:r>
    </w:p>
    <w:p>
      <w:pPr>
        <w:spacing w:line="360" w:lineRule="auto"/>
        <w:ind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（7）企业资质证书复印件（加盖单位公章）；</w:t>
      </w:r>
    </w:p>
    <w:p>
      <w:pPr>
        <w:spacing w:line="360" w:lineRule="auto"/>
        <w:ind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（8）</w:t>
      </w:r>
      <w:r>
        <w:rPr>
          <w:rFonts w:ascii="Calibri" w:hAnsi="Calibri" w:eastAsia="宋体" w:cs="Times New Roman"/>
          <w:color w:val="auto"/>
          <w:szCs w:val="21"/>
          <w:highlight w:val="none"/>
        </w:rPr>
        <w:t>联合体协议书</w:t>
      </w:r>
      <w:r>
        <w:rPr>
          <w:rFonts w:hint="default" w:ascii="Calibri" w:hAnsi="Calibri" w:eastAsia="宋体" w:cs="Times New Roman"/>
          <w:color w:val="auto"/>
          <w:szCs w:val="21"/>
          <w:highlight w:val="none"/>
        </w:rPr>
        <w:t>原件</w:t>
      </w:r>
      <w:r>
        <w:rPr>
          <w:rFonts w:ascii="Calibri" w:hAnsi="Calibri" w:eastAsia="宋体" w:cs="Times New Roman"/>
          <w:color w:val="auto"/>
          <w:szCs w:val="21"/>
          <w:highlight w:val="none"/>
        </w:rPr>
        <w:t>扫描件（如有）；</w:t>
      </w:r>
    </w:p>
    <w:p>
      <w:pPr>
        <w:spacing w:line="360" w:lineRule="auto"/>
        <w:ind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w:t>
      </w:r>
      <w:r>
        <w:rPr>
          <w:rFonts w:hint="default" w:ascii="Calibri" w:hAnsi="Calibri" w:eastAsia="宋体" w:cs="Times New Roman"/>
          <w:color w:val="auto"/>
          <w:szCs w:val="21"/>
          <w:highlight w:val="none"/>
          <w:lang w:val="en-US" w:eastAsia="zh-CN"/>
        </w:rPr>
        <w:t>9</w:t>
      </w:r>
      <w:r>
        <w:rPr>
          <w:rFonts w:hint="default" w:ascii="Calibri" w:hAnsi="Calibri" w:eastAsia="宋体" w:cs="Times New Roman"/>
          <w:color w:val="auto"/>
          <w:szCs w:val="21"/>
          <w:highlight w:val="none"/>
        </w:rPr>
        <w:t>）其他……</w:t>
      </w:r>
      <w:bookmarkEnd w:id="499"/>
    </w:p>
    <w:p>
      <w:pPr>
        <w:spacing w:line="360" w:lineRule="auto"/>
        <w:ind w:right="0" w:firstLine="420" w:firstLineChars="200"/>
        <w:jc w:val="left"/>
        <w:rPr>
          <w:rFonts w:hint="default" w:ascii="Calibri" w:hAnsi="Calibri" w:eastAsia="宋体" w:cs="Times New Roman"/>
          <w:color w:val="auto"/>
          <w:szCs w:val="21"/>
          <w:highlight w:val="none"/>
        </w:rPr>
      </w:pPr>
      <w:r>
        <w:rPr>
          <w:rFonts w:hint="default" w:ascii="Calibri" w:hAnsi="Calibri" w:eastAsia="宋体" w:cs="Times New Roman"/>
          <w:color w:val="auto"/>
          <w:szCs w:val="21"/>
          <w:highlight w:val="none"/>
        </w:rPr>
        <w:t>11.3技术部分主要包括下列内容：</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（1）业绩表；</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 xml:space="preserve">（2）拟投入人员配置明细表； </w:t>
      </w:r>
    </w:p>
    <w:p>
      <w:pPr>
        <w:spacing w:line="360" w:lineRule="auto"/>
        <w:ind w:right="0" w:firstLine="420" w:firstLineChars="200"/>
        <w:jc w:val="left"/>
        <w:rPr>
          <w:rFonts w:hint="eastAsia" w:ascii="Calibri" w:hAnsi="Calibri" w:eastAsia="宋体" w:cs="Times New Roman"/>
          <w:color w:val="auto"/>
          <w:szCs w:val="21"/>
          <w:highlight w:val="none"/>
          <w:lang w:eastAsia="zh-CN"/>
        </w:rPr>
      </w:pPr>
      <w:r>
        <w:rPr>
          <w:rFonts w:hint="default" w:ascii="Calibri" w:hAnsi="Calibri" w:eastAsia="宋体" w:cs="Times New Roman"/>
          <w:color w:val="auto"/>
          <w:szCs w:val="21"/>
          <w:highlight w:val="none"/>
        </w:rPr>
        <w:t>（3）拟投入人员的相关工作业绩、资历及能力（由比选申请人自行编写）</w:t>
      </w:r>
      <w:r>
        <w:rPr>
          <w:rFonts w:hint="eastAsia" w:ascii="Calibri" w:hAnsi="Calibri" w:eastAsia="宋体" w:cs="Times New Roman"/>
          <w:color w:val="auto"/>
          <w:szCs w:val="21"/>
          <w:highlight w:val="none"/>
          <w:lang w:eastAsia="zh-CN"/>
        </w:rPr>
        <w:t>；</w:t>
      </w:r>
    </w:p>
    <w:p>
      <w:pPr>
        <w:spacing w:line="360" w:lineRule="auto"/>
        <w:ind w:right="0" w:firstLine="420" w:firstLineChars="200"/>
        <w:jc w:val="left"/>
        <w:rPr>
          <w:rFonts w:hint="eastAsia" w:ascii="Calibri" w:hAnsi="Calibri" w:eastAsia="宋体" w:cs="Times New Roman"/>
          <w:color w:val="auto"/>
          <w:szCs w:val="21"/>
          <w:highlight w:val="none"/>
          <w:lang w:eastAsia="zh-CN"/>
        </w:rPr>
      </w:pPr>
      <w:r>
        <w:rPr>
          <w:rFonts w:hint="default" w:ascii="Calibri" w:hAnsi="Calibri" w:eastAsia="宋体" w:cs="Times New Roman"/>
          <w:color w:val="auto"/>
          <w:szCs w:val="21"/>
          <w:highlight w:val="none"/>
        </w:rPr>
        <w:t>（4）服务方案（由比选申请人自行编写）</w:t>
      </w:r>
      <w:r>
        <w:rPr>
          <w:rFonts w:hint="eastAsia" w:ascii="Calibri" w:hAnsi="Calibri" w:eastAsia="宋体" w:cs="Times New Roman"/>
          <w:color w:val="auto"/>
          <w:szCs w:val="21"/>
          <w:highlight w:val="none"/>
          <w:lang w:eastAsia="zh-CN"/>
        </w:rPr>
        <w:t>；</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（5）其他……</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11.4商务部分主要包括下列内容：</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（1）报价表</w:t>
      </w:r>
      <w:r>
        <w:rPr>
          <w:rFonts w:hint="eastAsia" w:ascii="Calibri" w:hAnsi="Calibri" w:eastAsia="宋体" w:cs="Times New Roman"/>
          <w:color w:val="auto"/>
          <w:szCs w:val="21"/>
          <w:highlight w:val="none"/>
          <w:lang w:eastAsia="zh-CN"/>
        </w:rPr>
        <w:t>。</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11.5比选申请人需按照比选人提供的比选申请文件格式和顺序另行编制比选申请文件，但表格可以按同样格式扩展。</w:t>
      </w:r>
    </w:p>
    <w:p>
      <w:pPr>
        <w:numPr>
          <w:ilvl w:val="0"/>
          <w:numId w:val="4"/>
        </w:numPr>
        <w:spacing w:line="360" w:lineRule="auto"/>
        <w:ind w:left="420" w:right="0" w:firstLine="0" w:firstLineChars="0"/>
        <w:jc w:val="left"/>
        <w:rPr>
          <w:rFonts w:ascii="Calibri" w:hAnsi="Calibri" w:eastAsia="宋体" w:cs="Times New Roman"/>
          <w:b/>
          <w:bCs/>
          <w:color w:val="auto"/>
          <w:szCs w:val="21"/>
          <w:highlight w:val="none"/>
        </w:rPr>
      </w:pPr>
      <w:bookmarkStart w:id="500" w:name="_Toc310318585"/>
      <w:bookmarkStart w:id="501" w:name="_Toc114052363"/>
      <w:bookmarkStart w:id="502" w:name="_Toc114052427"/>
      <w:bookmarkStart w:id="503" w:name="_Toc286386847"/>
      <w:r>
        <w:rPr>
          <w:rFonts w:hint="default" w:ascii="Calibri" w:hAnsi="Calibri" w:eastAsia="宋体" w:cs="Times New Roman"/>
          <w:b/>
          <w:bCs/>
          <w:color w:val="auto"/>
          <w:szCs w:val="21"/>
          <w:highlight w:val="none"/>
        </w:rPr>
        <w:t>比选有效期</w:t>
      </w:r>
      <w:bookmarkEnd w:id="500"/>
      <w:bookmarkEnd w:id="501"/>
      <w:bookmarkEnd w:id="502"/>
      <w:bookmarkEnd w:id="503"/>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12.1 比选申请文件在前附表第1</w:t>
      </w:r>
      <w:r>
        <w:rPr>
          <w:rFonts w:hint="eastAsia" w:ascii="Calibri" w:hAnsi="Calibri" w:eastAsia="宋体" w:cs="Times New Roman"/>
          <w:color w:val="auto"/>
          <w:szCs w:val="21"/>
          <w:highlight w:val="none"/>
          <w:lang w:val="en-US" w:eastAsia="zh-CN"/>
        </w:rPr>
        <w:t>4</w:t>
      </w:r>
      <w:r>
        <w:rPr>
          <w:rFonts w:hint="default" w:ascii="Calibri" w:hAnsi="Calibri" w:eastAsia="宋体" w:cs="Times New Roman"/>
          <w:color w:val="auto"/>
          <w:szCs w:val="21"/>
          <w:highlight w:val="none"/>
          <w:lang w:val="en-US" w:eastAsia="zh-CN"/>
        </w:rPr>
        <w:t>项</w:t>
      </w:r>
      <w:r>
        <w:rPr>
          <w:rFonts w:hint="default" w:ascii="Calibri" w:hAnsi="Calibri" w:eastAsia="宋体" w:cs="Times New Roman"/>
          <w:color w:val="auto"/>
          <w:szCs w:val="21"/>
          <w:highlight w:val="none"/>
        </w:rPr>
        <w:t>规定的递交比选申请文件截止日期之后的60天内有效。</w:t>
      </w:r>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13.</w:t>
      </w:r>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比选保证金</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13.1 比选保证金：无</w:t>
      </w:r>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14.</w:t>
      </w:r>
      <w:bookmarkStart w:id="504" w:name="_Toc114052365"/>
      <w:bookmarkStart w:id="505" w:name="_Toc310318587"/>
      <w:bookmarkStart w:id="506" w:name="_Toc286386849"/>
      <w:bookmarkStart w:id="507" w:name="_Toc114052429"/>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比选答疑</w:t>
      </w:r>
      <w:bookmarkEnd w:id="504"/>
      <w:bookmarkEnd w:id="505"/>
      <w:bookmarkEnd w:id="506"/>
      <w:bookmarkEnd w:id="507"/>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14.1比选申请人提出的与比选有关的任何问题均应在递交文件截止时间3个工作日前的正常工作时间内，用当面递交或传真书面通知比选人，其他方式为无效。比选人将以书面形式通过“比选补遗文件”的形式予以答复。</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14.2比选补遗文件包括所有问题和答复，比选人将于递交文件截止时间2天前以书面形式,在比选人官网发布，予以答复。</w:t>
      </w:r>
    </w:p>
    <w:p>
      <w:pPr>
        <w:numPr>
          <w:ilvl w:val="0"/>
          <w:numId w:val="5"/>
        </w:numPr>
        <w:spacing w:line="360" w:lineRule="auto"/>
        <w:ind w:left="420" w:right="0" w:firstLine="0" w:firstLineChars="0"/>
        <w:jc w:val="left"/>
        <w:rPr>
          <w:rFonts w:ascii="Calibri" w:hAnsi="Calibri" w:eastAsia="宋体" w:cs="Times New Roman"/>
          <w:b/>
          <w:bCs/>
          <w:color w:val="auto"/>
          <w:szCs w:val="21"/>
          <w:highlight w:val="none"/>
        </w:rPr>
      </w:pPr>
      <w:bookmarkStart w:id="508" w:name="_Toc114052430"/>
      <w:bookmarkStart w:id="509" w:name="_Toc286386850"/>
      <w:bookmarkStart w:id="510" w:name="_Toc310318588"/>
      <w:bookmarkStart w:id="511" w:name="_Toc114052366"/>
      <w:r>
        <w:rPr>
          <w:rFonts w:hint="default" w:ascii="Calibri" w:hAnsi="Calibri" w:eastAsia="宋体" w:cs="Times New Roman"/>
          <w:b/>
          <w:bCs/>
          <w:color w:val="auto"/>
          <w:szCs w:val="21"/>
          <w:highlight w:val="none"/>
        </w:rPr>
        <w:t>比选申请文件的份数</w:t>
      </w:r>
      <w:bookmarkEnd w:id="508"/>
      <w:bookmarkEnd w:id="509"/>
      <w:bookmarkEnd w:id="510"/>
      <w:bookmarkEnd w:id="511"/>
      <w:r>
        <w:rPr>
          <w:rFonts w:hint="default" w:ascii="Calibri" w:hAnsi="Calibri" w:eastAsia="宋体" w:cs="Times New Roman"/>
          <w:b/>
          <w:bCs/>
          <w:color w:val="auto"/>
          <w:szCs w:val="21"/>
          <w:highlight w:val="none"/>
        </w:rPr>
        <w:t>和签署</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15.1比选申请人按比选文件规定，编制一份比选申请文件“正本”和两份比选申请文件“副本”，并标明“正本”和“副本”。比选申请文件正本和副本如有不一致之处，以正本为准。</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15.2比选申请文件正本与副本均应使用不能擦去的黑色墨水打印</w:t>
      </w:r>
      <w:r>
        <w:rPr>
          <w:rFonts w:hint="eastAsia" w:ascii="Calibri" w:hAnsi="Calibri" w:eastAsia="宋体" w:cs="Times New Roman"/>
          <w:color w:val="auto"/>
          <w:szCs w:val="21"/>
          <w:highlight w:val="none"/>
          <w:lang w:eastAsia="zh-CN"/>
        </w:rPr>
        <w:t>（</w:t>
      </w:r>
      <w:r>
        <w:rPr>
          <w:rFonts w:hint="eastAsia" w:ascii="Calibri" w:hAnsi="Calibri" w:eastAsia="宋体" w:cs="Times New Roman"/>
          <w:color w:val="auto"/>
          <w:szCs w:val="21"/>
          <w:highlight w:val="none"/>
          <w:lang w:val="en-US" w:eastAsia="zh-CN"/>
        </w:rPr>
        <w:t>可双面打印</w:t>
      </w:r>
      <w:r>
        <w:rPr>
          <w:rFonts w:hint="eastAsia" w:ascii="Calibri" w:hAnsi="Calibri" w:eastAsia="宋体" w:cs="Times New Roman"/>
          <w:color w:val="auto"/>
          <w:szCs w:val="21"/>
          <w:highlight w:val="none"/>
          <w:lang w:eastAsia="zh-CN"/>
        </w:rPr>
        <w:t>）</w:t>
      </w:r>
      <w:r>
        <w:rPr>
          <w:rFonts w:hint="default" w:ascii="Calibri" w:hAnsi="Calibri" w:eastAsia="宋体" w:cs="Times New Roman"/>
          <w:color w:val="auto"/>
          <w:szCs w:val="21"/>
          <w:highlight w:val="none"/>
        </w:rPr>
        <w:t>或书写，装订成册，由比选申请人</w:t>
      </w:r>
      <w:r>
        <w:rPr>
          <w:rFonts w:hint="default" w:ascii="Calibri" w:hAnsi="Calibri" w:eastAsia="宋体" w:cs="Times New Roman"/>
          <w:color w:val="auto"/>
          <w:szCs w:val="21"/>
          <w:highlight w:val="none"/>
          <w:lang w:val="en-US" w:eastAsia="zh-CN"/>
        </w:rPr>
        <w:t>法定代表人</w:t>
      </w:r>
      <w:r>
        <w:rPr>
          <w:rFonts w:hint="default" w:ascii="Calibri" w:hAnsi="Calibri" w:eastAsia="宋体" w:cs="Times New Roman"/>
          <w:color w:val="auto"/>
          <w:szCs w:val="21"/>
          <w:highlight w:val="none"/>
        </w:rPr>
        <w:t>或授权委托代理人亲自签署或加盖印鉴，并加盖比选申请人单位公章。</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15.3全套比选申请文件应无涂改和行间插字，除非这些删改是根据比选人指示进行的或者是比选申请人造成的必须修改的错误，但修改处应由比选申请文件签字人签字证明，否则修改无效。</w:t>
      </w:r>
    </w:p>
    <w:p>
      <w:pPr>
        <w:pStyle w:val="5"/>
        <w:spacing w:before="0" w:after="0" w:line="360" w:lineRule="auto"/>
        <w:jc w:val="both"/>
        <w:rPr>
          <w:rFonts w:ascii="Times New Roman" w:hAnsi="Times New Roman" w:cs="Times New Roman"/>
          <w:b/>
          <w:bCs/>
          <w:color w:val="auto"/>
          <w:sz w:val="24"/>
          <w:szCs w:val="24"/>
          <w:highlight w:val="none"/>
        </w:rPr>
      </w:pPr>
      <w:bookmarkStart w:id="512" w:name="_Toc28307"/>
      <w:bookmarkStart w:id="513" w:name="_Toc1855"/>
      <w:bookmarkStart w:id="514" w:name="_Toc23604"/>
      <w:bookmarkStart w:id="515" w:name="_Toc461525301"/>
      <w:bookmarkStart w:id="516" w:name="_Toc30022"/>
      <w:bookmarkStart w:id="517" w:name="_Toc27666"/>
      <w:bookmarkStart w:id="518" w:name="_Toc11391"/>
      <w:bookmarkStart w:id="519" w:name="_Toc9545"/>
      <w:bookmarkStart w:id="520" w:name="_Toc4265"/>
      <w:bookmarkStart w:id="521" w:name="_Toc2906"/>
      <w:bookmarkStart w:id="522" w:name="_Toc23877"/>
      <w:bookmarkStart w:id="523" w:name="_Toc14726"/>
      <w:bookmarkStart w:id="524" w:name="_Toc319"/>
      <w:bookmarkStart w:id="525" w:name="_Toc7088"/>
      <w:bookmarkStart w:id="526" w:name="_Toc17733"/>
      <w:bookmarkStart w:id="527" w:name="_Toc8834"/>
      <w:bookmarkStart w:id="528" w:name="_Toc21329"/>
      <w:bookmarkStart w:id="529" w:name="_Toc29439"/>
      <w:bookmarkStart w:id="530" w:name="_Toc15955"/>
      <w:bookmarkStart w:id="531" w:name="_Toc11167"/>
      <w:bookmarkStart w:id="532" w:name="_Toc12948"/>
      <w:bookmarkStart w:id="533" w:name="_Toc15191"/>
      <w:bookmarkStart w:id="534" w:name="_Toc16750"/>
      <w:bookmarkStart w:id="535" w:name="_Toc15461"/>
      <w:bookmarkStart w:id="536" w:name="_Toc31804"/>
      <w:bookmarkStart w:id="537" w:name="_Toc2421"/>
      <w:bookmarkStart w:id="538" w:name="_Toc23985"/>
      <w:bookmarkStart w:id="539" w:name="_Toc28652"/>
      <w:bookmarkStart w:id="540" w:name="_Toc5242"/>
      <w:bookmarkStart w:id="541" w:name="_Toc13225"/>
      <w:bookmarkStart w:id="542" w:name="_Toc12099"/>
      <w:bookmarkStart w:id="543" w:name="_Toc24715"/>
      <w:bookmarkStart w:id="544" w:name="_Toc16937"/>
      <w:bookmarkStart w:id="545" w:name="_Toc471482365"/>
      <w:bookmarkStart w:id="546" w:name="_Toc19276"/>
      <w:bookmarkStart w:id="547" w:name="_Toc9139"/>
      <w:bookmarkStart w:id="548" w:name="_Toc32636"/>
      <w:bookmarkStart w:id="549" w:name="_Toc28373"/>
      <w:bookmarkStart w:id="550" w:name="_Toc10266"/>
      <w:bookmarkStart w:id="551" w:name="_Toc25460"/>
      <w:bookmarkStart w:id="552" w:name="_Toc23101"/>
      <w:bookmarkStart w:id="553" w:name="_Toc19075"/>
      <w:bookmarkStart w:id="554" w:name="_Toc2153"/>
      <w:bookmarkStart w:id="555" w:name="_Toc29914"/>
      <w:bookmarkStart w:id="556" w:name="_Toc22182"/>
      <w:r>
        <w:rPr>
          <w:rFonts w:hint="default" w:ascii="Times New Roman" w:hAnsi="Times New Roman" w:cs="Times New Roman"/>
          <w:b/>
          <w:bCs/>
          <w:color w:val="auto"/>
          <w:sz w:val="24"/>
          <w:szCs w:val="24"/>
          <w:highlight w:val="none"/>
        </w:rPr>
        <w:t>五、</w:t>
      </w:r>
      <w:r>
        <w:rPr>
          <w:rFonts w:ascii="Times New Roman" w:hAnsi="Times New Roman" w:cs="Times New Roman"/>
          <w:b/>
          <w:bCs/>
          <w:color w:val="auto"/>
          <w:sz w:val="24"/>
          <w:szCs w:val="24"/>
          <w:highlight w:val="none"/>
        </w:rPr>
        <w:t>比选申请文件的递交</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pPr>
        <w:spacing w:line="360" w:lineRule="auto"/>
        <w:ind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16.</w:t>
      </w:r>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比选申请文件的密封与标志</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16.1比选申请文件装订要求：比选申请文件中资格审查部分、技术部分、商务部分分开装订。</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16.2比选申请文件的资格审查部分、技术部分、商务部分分别密封在三个比选</w:t>
      </w:r>
      <w:r>
        <w:rPr>
          <w:rFonts w:hint="default" w:ascii="Calibri" w:hAnsi="Calibri" w:eastAsia="宋体" w:cs="Times New Roman"/>
          <w:color w:val="auto"/>
          <w:szCs w:val="21"/>
          <w:highlight w:val="none"/>
          <w:lang w:val="en-US" w:eastAsia="zh-CN"/>
        </w:rPr>
        <w:t>申请</w:t>
      </w:r>
      <w:r>
        <w:rPr>
          <w:rFonts w:hint="default" w:ascii="Calibri" w:hAnsi="Calibri" w:eastAsia="宋体" w:cs="Times New Roman"/>
          <w:color w:val="auto"/>
          <w:szCs w:val="21"/>
          <w:highlight w:val="none"/>
        </w:rPr>
        <w:t>文件密封袋中。</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16.3密封袋封口处都应加盖比选申请人公章或粘贴加盖公章的密封条，若密封袋没有加盖公章或破损严重，有可能导致比选人的拒收。</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16.4比选申请文件递交至前附表第1</w:t>
      </w:r>
      <w:r>
        <w:rPr>
          <w:rFonts w:hint="eastAsia" w:ascii="Calibri" w:hAnsi="Calibri" w:eastAsia="宋体" w:cs="Times New Roman"/>
          <w:color w:val="auto"/>
          <w:szCs w:val="21"/>
          <w:highlight w:val="none"/>
          <w:lang w:val="en-US" w:eastAsia="zh-CN"/>
        </w:rPr>
        <w:t>2</w:t>
      </w:r>
      <w:r>
        <w:rPr>
          <w:rFonts w:hint="default" w:ascii="Calibri" w:hAnsi="Calibri" w:eastAsia="宋体" w:cs="Times New Roman"/>
          <w:color w:val="auto"/>
          <w:szCs w:val="21"/>
          <w:highlight w:val="none"/>
        </w:rPr>
        <w:t>项所述的单位和地址。</w:t>
      </w:r>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17.</w:t>
      </w:r>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递交比选文件截止期</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17.1比选申请人应在前附表第1</w:t>
      </w:r>
      <w:r>
        <w:rPr>
          <w:rFonts w:hint="eastAsia" w:ascii="Calibri" w:hAnsi="Calibri" w:eastAsia="宋体" w:cs="Times New Roman"/>
          <w:color w:val="auto"/>
          <w:szCs w:val="21"/>
          <w:highlight w:val="none"/>
          <w:lang w:val="en-US" w:eastAsia="zh-CN"/>
        </w:rPr>
        <w:t>4</w:t>
      </w:r>
      <w:r>
        <w:rPr>
          <w:rFonts w:hint="default" w:ascii="Calibri" w:hAnsi="Calibri" w:eastAsia="宋体" w:cs="Times New Roman"/>
          <w:color w:val="auto"/>
          <w:szCs w:val="21"/>
          <w:highlight w:val="none"/>
        </w:rPr>
        <w:t>项所述规定的时间，将比选申请文件递交至前附表第1</w:t>
      </w:r>
      <w:r>
        <w:rPr>
          <w:rFonts w:hint="eastAsia" w:ascii="Calibri" w:hAnsi="Calibri" w:eastAsia="宋体" w:cs="Times New Roman"/>
          <w:color w:val="auto"/>
          <w:szCs w:val="21"/>
          <w:highlight w:val="none"/>
          <w:lang w:val="en-US" w:eastAsia="zh-CN"/>
        </w:rPr>
        <w:t>3</w:t>
      </w:r>
      <w:r>
        <w:rPr>
          <w:rFonts w:hint="default" w:ascii="Calibri" w:hAnsi="Calibri" w:eastAsia="宋体" w:cs="Times New Roman"/>
          <w:color w:val="auto"/>
          <w:szCs w:val="21"/>
          <w:highlight w:val="none"/>
        </w:rPr>
        <w:t>项所述的单位和地址。</w:t>
      </w:r>
    </w:p>
    <w:p>
      <w:pPr>
        <w:pStyle w:val="5"/>
        <w:spacing w:before="0" w:after="0" w:line="360" w:lineRule="auto"/>
        <w:jc w:val="both"/>
        <w:rPr>
          <w:rFonts w:ascii="Times New Roman" w:hAnsi="Times New Roman" w:cs="Times New Roman"/>
          <w:b/>
          <w:bCs/>
          <w:color w:val="auto"/>
          <w:sz w:val="24"/>
          <w:szCs w:val="24"/>
          <w:highlight w:val="none"/>
        </w:rPr>
      </w:pPr>
      <w:bookmarkStart w:id="557" w:name="_Toc20601"/>
      <w:bookmarkStart w:id="558" w:name="_Toc32687"/>
      <w:bookmarkStart w:id="559" w:name="_Toc29047"/>
      <w:bookmarkStart w:id="560" w:name="_Toc13505"/>
      <w:bookmarkStart w:id="561" w:name="_Toc13518"/>
      <w:bookmarkStart w:id="562" w:name="_Toc461525302"/>
      <w:bookmarkStart w:id="563" w:name="_Toc6376"/>
      <w:bookmarkStart w:id="564" w:name="_Toc13992"/>
      <w:bookmarkStart w:id="565" w:name="_Toc510"/>
      <w:bookmarkStart w:id="566" w:name="_Toc17217"/>
      <w:bookmarkStart w:id="567" w:name="_Toc30232"/>
      <w:bookmarkStart w:id="568" w:name="_Toc25704"/>
      <w:bookmarkStart w:id="569" w:name="_Toc10545"/>
      <w:bookmarkStart w:id="570" w:name="_Toc24283"/>
      <w:bookmarkStart w:id="571" w:name="_Toc16484"/>
      <w:bookmarkStart w:id="572" w:name="_Toc24331"/>
      <w:bookmarkStart w:id="573" w:name="_Toc19163"/>
      <w:bookmarkStart w:id="574" w:name="_Toc471482366"/>
      <w:bookmarkStart w:id="575" w:name="_Toc29161"/>
      <w:bookmarkStart w:id="576" w:name="_Toc17350"/>
      <w:bookmarkStart w:id="577" w:name="_Toc3455"/>
      <w:bookmarkStart w:id="578" w:name="_Toc13653"/>
      <w:bookmarkStart w:id="579" w:name="_Toc569"/>
      <w:bookmarkStart w:id="580" w:name="_Toc1057"/>
      <w:bookmarkStart w:id="581" w:name="_Toc28668"/>
      <w:bookmarkStart w:id="582" w:name="_Toc30120"/>
      <w:bookmarkStart w:id="583" w:name="_Toc11980"/>
      <w:bookmarkStart w:id="584" w:name="_Toc11146"/>
      <w:bookmarkStart w:id="585" w:name="_Toc5054"/>
      <w:bookmarkStart w:id="586" w:name="_Toc13113"/>
      <w:bookmarkStart w:id="587" w:name="_Toc11602"/>
      <w:bookmarkStart w:id="588" w:name="_Toc22118"/>
      <w:bookmarkStart w:id="589" w:name="_Toc31139"/>
      <w:bookmarkStart w:id="590" w:name="_Toc31176"/>
      <w:bookmarkStart w:id="591" w:name="_Toc14796"/>
      <w:bookmarkStart w:id="592" w:name="_Toc17671"/>
      <w:bookmarkStart w:id="593" w:name="_Toc537"/>
      <w:bookmarkStart w:id="594" w:name="_Toc30714"/>
      <w:bookmarkStart w:id="595" w:name="_Toc27095"/>
      <w:bookmarkStart w:id="596" w:name="_Toc7644"/>
      <w:bookmarkStart w:id="597" w:name="_Toc20356"/>
      <w:bookmarkStart w:id="598" w:name="_Toc31265"/>
      <w:bookmarkStart w:id="599" w:name="_Toc8365"/>
      <w:bookmarkStart w:id="600" w:name="_Toc10901"/>
      <w:bookmarkStart w:id="601" w:name="_Toc31034"/>
      <w:r>
        <w:rPr>
          <w:rFonts w:hint="default" w:ascii="Times New Roman" w:hAnsi="Times New Roman" w:cs="Times New Roman"/>
          <w:b/>
          <w:bCs/>
          <w:color w:val="auto"/>
          <w:sz w:val="24"/>
          <w:szCs w:val="24"/>
          <w:highlight w:val="none"/>
        </w:rPr>
        <w:t>六、评</w:t>
      </w:r>
      <w:bookmarkEnd w:id="557"/>
      <w:bookmarkEnd w:id="558"/>
      <w:bookmarkEnd w:id="559"/>
      <w:r>
        <w:rPr>
          <w:rFonts w:hint="default" w:ascii="Times New Roman" w:hAnsi="Times New Roman" w:cs="Times New Roman"/>
          <w:b/>
          <w:bCs/>
          <w:color w:val="auto"/>
          <w:sz w:val="24"/>
          <w:szCs w:val="24"/>
          <w:highlight w:val="none"/>
        </w:rPr>
        <w:t>比</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18.</w:t>
      </w:r>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评比委员会</w:t>
      </w:r>
    </w:p>
    <w:p>
      <w:pPr>
        <w:spacing w:line="360" w:lineRule="auto"/>
        <w:ind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18.1 本项目的评比委员会由经济、技术共3名专家组成。</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18.2评比委员会成员独立、客观、公正地履行职责，遵守职业道德，对所提出的评比意见承担个人责任；评比委员会成员应对整个评比活动保密。</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18.3评比委员会成员不得在比选期间私下接触参加比选的参选人员，不得接受参选人或相关人员的任何馈赠，不得参加参选人以任何形式组织的宴请、娱乐、旅游等活动，不得透露与评比工作有关的内容情况。比选人应当对参选人报送的文件内容保密，比选人及参与者不得泄露。如果参加竞争的参选人试图采用不正当手段对评委施加影响，取消其比选资格。</w:t>
      </w:r>
    </w:p>
    <w:p>
      <w:pPr>
        <w:spacing w:line="360" w:lineRule="auto"/>
        <w:ind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18.4严禁任何单位或个人以任何形式操纵、干预评比过程和评比结果。</w:t>
      </w:r>
    </w:p>
    <w:p>
      <w:pPr>
        <w:numPr>
          <w:ilvl w:val="0"/>
          <w:numId w:val="6"/>
        </w:numPr>
        <w:spacing w:line="360" w:lineRule="auto"/>
        <w:ind w:left="420" w:right="0" w:firstLine="0" w:firstLineChars="0"/>
        <w:jc w:val="left"/>
        <w:rPr>
          <w:rFonts w:ascii="Calibri" w:hAnsi="Calibri" w:eastAsia="宋体" w:cs="Times New Roman"/>
          <w:b/>
          <w:bCs/>
          <w:color w:val="auto"/>
          <w:szCs w:val="21"/>
          <w:highlight w:val="none"/>
        </w:rPr>
      </w:pPr>
      <w:bookmarkStart w:id="602" w:name="_Toc310318596"/>
      <w:r>
        <w:rPr>
          <w:rFonts w:hint="default" w:ascii="Calibri" w:hAnsi="Calibri" w:eastAsia="宋体" w:cs="Times New Roman"/>
          <w:b/>
          <w:bCs/>
          <w:color w:val="auto"/>
          <w:szCs w:val="21"/>
          <w:highlight w:val="none"/>
        </w:rPr>
        <w:t>评比</w:t>
      </w:r>
      <w:bookmarkEnd w:id="602"/>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19.1比选人将于前附表第1</w:t>
      </w:r>
      <w:r>
        <w:rPr>
          <w:rFonts w:hint="eastAsia" w:ascii="Calibri" w:hAnsi="Calibri" w:eastAsia="宋体" w:cs="Times New Roman"/>
          <w:color w:val="auto"/>
          <w:szCs w:val="21"/>
          <w:highlight w:val="none"/>
          <w:lang w:val="en-US" w:eastAsia="zh-CN"/>
        </w:rPr>
        <w:t>5</w:t>
      </w:r>
      <w:r>
        <w:rPr>
          <w:rFonts w:hint="default" w:ascii="Calibri" w:hAnsi="Calibri" w:eastAsia="宋体" w:cs="Times New Roman"/>
          <w:color w:val="auto"/>
          <w:szCs w:val="21"/>
          <w:highlight w:val="none"/>
        </w:rPr>
        <w:t>项规定的时间和地点举行评比会议，参加评比的比选申请人</w:t>
      </w:r>
      <w:r>
        <w:rPr>
          <w:rFonts w:hint="default" w:ascii="Calibri" w:hAnsi="Calibri" w:eastAsia="宋体" w:cs="Times New Roman"/>
          <w:color w:val="auto"/>
          <w:szCs w:val="21"/>
          <w:highlight w:val="none"/>
          <w:lang w:eastAsia="zh-CN"/>
        </w:rPr>
        <w:t>法定代表人</w:t>
      </w:r>
      <w:r>
        <w:rPr>
          <w:rFonts w:hint="default" w:ascii="Calibri" w:hAnsi="Calibri" w:eastAsia="宋体" w:cs="Times New Roman"/>
          <w:color w:val="auto"/>
          <w:szCs w:val="21"/>
          <w:highlight w:val="none"/>
        </w:rPr>
        <w:t>或授权委托代理人应签名报到，以证明其出席评比会议，并携带有效证明材料前往，以证实其身份。如比选申请人</w:t>
      </w:r>
      <w:r>
        <w:rPr>
          <w:rFonts w:hint="default" w:ascii="Calibri" w:hAnsi="Calibri" w:eastAsia="宋体" w:cs="Times New Roman"/>
          <w:color w:val="auto"/>
          <w:szCs w:val="21"/>
          <w:highlight w:val="none"/>
          <w:lang w:eastAsia="zh-CN"/>
        </w:rPr>
        <w:t>法定代表人</w:t>
      </w:r>
      <w:r>
        <w:rPr>
          <w:rFonts w:hint="default" w:ascii="Calibri" w:hAnsi="Calibri" w:eastAsia="宋体" w:cs="Times New Roman"/>
          <w:color w:val="auto"/>
          <w:szCs w:val="21"/>
          <w:highlight w:val="none"/>
        </w:rPr>
        <w:t>或授权代理人未能在前附表第1</w:t>
      </w:r>
      <w:r>
        <w:rPr>
          <w:rFonts w:hint="eastAsia" w:ascii="Calibri" w:hAnsi="Calibri" w:eastAsia="宋体" w:cs="Times New Roman"/>
          <w:color w:val="auto"/>
          <w:szCs w:val="21"/>
          <w:highlight w:val="none"/>
          <w:lang w:val="en-US" w:eastAsia="zh-CN"/>
        </w:rPr>
        <w:t>5</w:t>
      </w:r>
      <w:r>
        <w:rPr>
          <w:rFonts w:hint="default" w:ascii="Calibri" w:hAnsi="Calibri" w:eastAsia="宋体" w:cs="Times New Roman"/>
          <w:color w:val="auto"/>
          <w:szCs w:val="21"/>
          <w:highlight w:val="none"/>
        </w:rPr>
        <w:t>项所述的时间出场并证明其身份，将视同其放弃本次评比机会。</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19.2评比会议程序：</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19.2.1比选申请人</w:t>
      </w:r>
      <w:r>
        <w:rPr>
          <w:rFonts w:hint="default" w:ascii="Calibri" w:hAnsi="Calibri" w:eastAsia="宋体" w:cs="Times New Roman"/>
          <w:color w:val="auto"/>
          <w:szCs w:val="21"/>
          <w:highlight w:val="none"/>
          <w:lang w:eastAsia="zh-CN"/>
        </w:rPr>
        <w:t>法定代表人</w:t>
      </w:r>
      <w:r>
        <w:rPr>
          <w:rFonts w:hint="default" w:ascii="Calibri" w:hAnsi="Calibri" w:eastAsia="宋体" w:cs="Times New Roman"/>
          <w:color w:val="auto"/>
          <w:szCs w:val="21"/>
          <w:highlight w:val="none"/>
        </w:rPr>
        <w:t>或授权委托代理人应签名报到，比选人验证比选申请人法定代表人资格证明、授权委托书及委托代理人有效身份证明。</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19.2.2比选申请人退场</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19.2.3由主持人宣布评比会议开始，评比委员会确认文件是否密封。</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19.2.4评比委员会启封比选申请文件的资格审查部分，并进行评审。</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19.2.5由主持人当众宣布审查结果，并宣读有效的比选申请人名称以及比选人认为需要的其他内容。</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19.2.6评比委员会启封通过资格审查的比选申请文件的技术部分，并进行评审。</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19.2.7评比委员会启封通过资格审查的比选申请文件的商务部分，并进行评审。</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19.2.8在评比过程中，评比委员、记录人等有关人员在比选记录表上签字确认，主持人宣读比选结果。</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19.2.9评比结束</w:t>
      </w:r>
    </w:p>
    <w:p>
      <w:pPr>
        <w:numPr>
          <w:ilvl w:val="0"/>
          <w:numId w:val="6"/>
        </w:numPr>
        <w:spacing w:line="360" w:lineRule="auto"/>
        <w:ind w:left="420" w:right="0" w:firstLine="0" w:firstLineChars="0"/>
        <w:jc w:val="left"/>
        <w:rPr>
          <w:rFonts w:ascii="Calibri" w:hAnsi="Calibri" w:eastAsia="宋体" w:cs="Times New Roman"/>
          <w:b/>
          <w:bCs/>
          <w:color w:val="auto"/>
          <w:szCs w:val="21"/>
          <w:highlight w:val="none"/>
        </w:rPr>
      </w:pPr>
      <w:bookmarkStart w:id="603" w:name="_Toc310318597"/>
      <w:bookmarkStart w:id="604" w:name="_Toc114052375"/>
      <w:bookmarkStart w:id="605" w:name="_Toc114052439"/>
      <w:bookmarkStart w:id="606" w:name="_Toc286386859"/>
      <w:r>
        <w:rPr>
          <w:rFonts w:hint="default" w:ascii="Calibri" w:hAnsi="Calibri" w:eastAsia="宋体" w:cs="Times New Roman"/>
          <w:b/>
          <w:bCs/>
          <w:color w:val="auto"/>
          <w:szCs w:val="21"/>
          <w:highlight w:val="none"/>
        </w:rPr>
        <w:t>评比</w:t>
      </w:r>
      <w:bookmarkEnd w:id="603"/>
      <w:bookmarkEnd w:id="604"/>
      <w:bookmarkEnd w:id="605"/>
      <w:bookmarkEnd w:id="606"/>
      <w:r>
        <w:rPr>
          <w:rFonts w:hint="default" w:ascii="Calibri" w:hAnsi="Calibri" w:eastAsia="宋体" w:cs="Times New Roman"/>
          <w:b/>
          <w:bCs/>
          <w:color w:val="auto"/>
          <w:szCs w:val="21"/>
          <w:highlight w:val="none"/>
        </w:rPr>
        <w:t>工作相关要求</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20.1本次比选的工作由评比委员会负责。</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20.2出现下列特殊情况之一，本次比选无效，本公司将重新组织比选：</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20.2.1在比选申请文件递交截止时间到达时提交比选申请文件的比选申请人少于3家的；</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20.2.2比选申请文件有效的比选申请人仅有2家，且评委认为没有竞争力的；</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20.2.3有效比选申请文件只有1家或0家的；</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20.3评比过程的保密性。评比委员会成员、有关工作人员及其他知情人不得透露对比选申请文件的评比、中选候选人的推荐情况以及与比选有关的其他情况。</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20.4比选申请人在评比过程中所进行的力图影响评比公正性的活动，可能导致其中选无效。</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20.5比选申请文件的澄清或说明</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20.5.1评比时评比委员会将以书面形式要求比选申请人就其比选申请文件中含义不明确、同类问题表述不一致或有明显文字错误等内容予以澄清或说明。</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20.5.2比选申请人对要求澄清或说明的内容应在评比委员会规定的时间内以书面形式予以澄清，该澄清或说明函应有比选申请人</w:t>
      </w:r>
      <w:r>
        <w:rPr>
          <w:rFonts w:hint="default" w:ascii="Calibri" w:hAnsi="Calibri" w:eastAsia="宋体" w:cs="Times New Roman"/>
          <w:color w:val="auto"/>
          <w:szCs w:val="21"/>
          <w:highlight w:val="none"/>
          <w:lang w:eastAsia="zh-CN"/>
        </w:rPr>
        <w:t>法定代表人</w:t>
      </w:r>
      <w:r>
        <w:rPr>
          <w:rFonts w:hint="default" w:ascii="Calibri" w:hAnsi="Calibri" w:eastAsia="宋体" w:cs="Times New Roman"/>
          <w:color w:val="auto"/>
          <w:szCs w:val="21"/>
          <w:highlight w:val="none"/>
        </w:rPr>
        <w:t>或其委托代理人的签名</w:t>
      </w:r>
      <w:r>
        <w:rPr>
          <w:rFonts w:hint="default" w:ascii="Calibri" w:hAnsi="Calibri" w:eastAsia="宋体" w:cs="Times New Roman"/>
          <w:color w:val="auto"/>
          <w:szCs w:val="21"/>
          <w:highlight w:val="none"/>
          <w:lang w:val="en-US" w:eastAsia="zh-CN"/>
        </w:rPr>
        <w:t>并加盖比选申请人单位公章</w:t>
      </w:r>
      <w:r>
        <w:rPr>
          <w:rFonts w:hint="default" w:ascii="Calibri" w:hAnsi="Calibri" w:eastAsia="宋体" w:cs="Times New Roman"/>
          <w:color w:val="auto"/>
          <w:szCs w:val="21"/>
          <w:highlight w:val="none"/>
        </w:rPr>
        <w:t>。</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20.5.3比选申请人的澄清或说明函作为比选申请文件的组成部分。</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20.5.4比选申请人对比选申请文件的澄清或说明不得超出比选申请文件的范围或改变比选申请的实质内容。</w:t>
      </w:r>
    </w:p>
    <w:p>
      <w:pPr>
        <w:numPr>
          <w:ilvl w:val="0"/>
          <w:numId w:val="6"/>
        </w:numPr>
        <w:spacing w:line="360" w:lineRule="auto"/>
        <w:ind w:left="420" w:right="0" w:firstLine="0" w:firstLineChars="0"/>
        <w:jc w:val="left"/>
        <w:rPr>
          <w:rFonts w:ascii="Calibri" w:hAnsi="Calibri" w:eastAsia="宋体" w:cs="Times New Roman"/>
          <w:b/>
          <w:bCs/>
          <w:color w:val="auto"/>
          <w:szCs w:val="21"/>
          <w:highlight w:val="none"/>
        </w:rPr>
      </w:pPr>
      <w:bookmarkStart w:id="607" w:name="_Toc310318598"/>
      <w:r>
        <w:rPr>
          <w:rFonts w:hint="default" w:ascii="Calibri" w:hAnsi="Calibri" w:eastAsia="宋体" w:cs="Times New Roman"/>
          <w:b/>
          <w:bCs/>
          <w:color w:val="auto"/>
          <w:szCs w:val="21"/>
          <w:highlight w:val="none"/>
        </w:rPr>
        <w:t>比选申请文件评比</w:t>
      </w:r>
      <w:bookmarkEnd w:id="607"/>
      <w:r>
        <w:rPr>
          <w:rFonts w:hint="default" w:ascii="Calibri" w:hAnsi="Calibri" w:eastAsia="宋体" w:cs="Times New Roman"/>
          <w:b/>
          <w:bCs/>
          <w:color w:val="auto"/>
          <w:szCs w:val="21"/>
          <w:highlight w:val="none"/>
        </w:rPr>
        <w:t>相关要求</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21.1比选申请人资格审查</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只有通过资格审查才能进入下一步的评比，资格审查资料有任何一项不合格者</w:t>
      </w:r>
      <w:r>
        <w:rPr>
          <w:rFonts w:hint="default" w:ascii="Calibri" w:hAnsi="Calibri" w:eastAsia="宋体" w:cs="Times New Roman"/>
          <w:color w:val="auto"/>
          <w:szCs w:val="21"/>
          <w:highlight w:val="none"/>
          <w:lang w:eastAsia="zh-CN"/>
        </w:rPr>
        <w:t>，</w:t>
      </w:r>
      <w:r>
        <w:rPr>
          <w:rFonts w:hint="default" w:ascii="Calibri" w:hAnsi="Calibri" w:eastAsia="宋体" w:cs="Times New Roman"/>
          <w:color w:val="auto"/>
          <w:szCs w:val="21"/>
          <w:highlight w:val="none"/>
        </w:rPr>
        <w:t>其资格审查视为不通过。</w:t>
      </w:r>
    </w:p>
    <w:p>
      <w:pPr>
        <w:spacing w:line="360" w:lineRule="auto"/>
        <w:ind w:right="0"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21.2比选申请人或其比选</w:t>
      </w:r>
      <w:r>
        <w:rPr>
          <w:rFonts w:hint="default" w:ascii="Calibri" w:hAnsi="Calibri" w:eastAsia="宋体" w:cs="Times New Roman"/>
          <w:b w:val="0"/>
          <w:color w:val="auto"/>
          <w:szCs w:val="21"/>
          <w:highlight w:val="none"/>
          <w:lang w:val="en-US" w:eastAsia="zh-CN"/>
        </w:rPr>
        <w:t>申请</w:t>
      </w:r>
      <w:r>
        <w:rPr>
          <w:rFonts w:hint="default" w:ascii="Calibri" w:hAnsi="Calibri" w:eastAsia="宋体" w:cs="Times New Roman"/>
          <w:b w:val="0"/>
          <w:color w:val="auto"/>
          <w:szCs w:val="21"/>
          <w:highlight w:val="none"/>
        </w:rPr>
        <w:t>文件有下列情况之一者，其比选申请文件将视为无效或作废处理：</w:t>
      </w:r>
    </w:p>
    <w:p>
      <w:pPr>
        <w:spacing w:line="360" w:lineRule="auto"/>
        <w:ind w:right="0"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（1）比选申请人的</w:t>
      </w:r>
      <w:r>
        <w:rPr>
          <w:rFonts w:hint="default" w:ascii="Calibri" w:hAnsi="Calibri" w:eastAsia="宋体" w:cs="Times New Roman"/>
          <w:b w:val="0"/>
          <w:bCs w:val="0"/>
          <w:color w:val="auto"/>
          <w:szCs w:val="21"/>
          <w:highlight w:val="none"/>
          <w:lang w:eastAsia="zh-CN"/>
        </w:rPr>
        <w:t>法定代表人</w:t>
      </w:r>
      <w:r>
        <w:rPr>
          <w:rFonts w:hint="default" w:ascii="Calibri" w:hAnsi="Calibri" w:eastAsia="宋体" w:cs="Times New Roman"/>
          <w:b w:val="0"/>
          <w:color w:val="auto"/>
          <w:szCs w:val="21"/>
          <w:highlight w:val="none"/>
        </w:rPr>
        <w:t>或委托代理人未按时参加评比会议的；</w:t>
      </w:r>
    </w:p>
    <w:p>
      <w:pPr>
        <w:spacing w:line="360" w:lineRule="auto"/>
        <w:ind w:right="0"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（2）比选申请文件未按照规定的要求装订、密封和标记的；</w:t>
      </w:r>
    </w:p>
    <w:p>
      <w:pPr>
        <w:spacing w:line="360" w:lineRule="auto"/>
        <w:ind w:right="0"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（3）本须知第11条规定的比选申请文件有关内容未按本须知第15条规定加盖比选申请人公章、未经比选申请人</w:t>
      </w:r>
      <w:r>
        <w:rPr>
          <w:rFonts w:hint="default" w:ascii="Calibri" w:hAnsi="Calibri" w:eastAsia="宋体" w:cs="Times New Roman"/>
          <w:b w:val="0"/>
          <w:bCs w:val="0"/>
          <w:color w:val="auto"/>
          <w:szCs w:val="21"/>
          <w:highlight w:val="none"/>
          <w:lang w:eastAsia="zh-CN"/>
        </w:rPr>
        <w:t>法定代表人</w:t>
      </w:r>
      <w:r>
        <w:rPr>
          <w:rFonts w:hint="default" w:ascii="Calibri" w:hAnsi="Calibri" w:eastAsia="宋体" w:cs="Times New Roman"/>
          <w:b w:val="0"/>
          <w:color w:val="auto"/>
          <w:szCs w:val="21"/>
          <w:highlight w:val="none"/>
        </w:rPr>
        <w:t>或其委托代理人签字或盖章的；</w:t>
      </w:r>
    </w:p>
    <w:p>
      <w:pPr>
        <w:spacing w:line="360" w:lineRule="auto"/>
        <w:ind w:right="0"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（4）不按本须知第11条内容提供资料的</w:t>
      </w:r>
      <w:r>
        <w:rPr>
          <w:rFonts w:hint="default" w:ascii="Calibri" w:hAnsi="Calibri" w:eastAsia="宋体" w:cs="Times New Roman"/>
          <w:b w:val="0"/>
          <w:color w:val="auto"/>
          <w:szCs w:val="21"/>
          <w:highlight w:val="none"/>
          <w:lang w:eastAsia="zh-CN"/>
        </w:rPr>
        <w:t>，</w:t>
      </w:r>
      <w:r>
        <w:rPr>
          <w:rFonts w:hint="default" w:ascii="Calibri" w:hAnsi="Calibri" w:eastAsia="宋体" w:cs="Times New Roman"/>
          <w:b w:val="0"/>
          <w:color w:val="auto"/>
          <w:szCs w:val="21"/>
          <w:highlight w:val="none"/>
        </w:rPr>
        <w:t>逾期递交比选申请文件的；</w:t>
      </w:r>
    </w:p>
    <w:p>
      <w:pPr>
        <w:spacing w:line="360" w:lineRule="auto"/>
        <w:ind w:right="0"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（5）比选申请文件内容不真实的；</w:t>
      </w:r>
    </w:p>
    <w:p>
      <w:pPr>
        <w:spacing w:line="360" w:lineRule="auto"/>
        <w:ind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（6）比选申请文件实质上没有响应比选文件的要求的；（包括以下内容：比选项目所涉及的人员配置、业绩、价格、服务内容、合同条款等）</w:t>
      </w:r>
    </w:p>
    <w:p>
      <w:pPr>
        <w:spacing w:line="360" w:lineRule="auto"/>
        <w:ind w:right="0" w:firstLine="420" w:firstLineChars="200"/>
        <w:jc w:val="left"/>
        <w:rPr>
          <w:rFonts w:hint="default" w:ascii="Calibri" w:hAnsi="Calibri" w:eastAsia="宋体" w:cs="Times New Roman"/>
          <w:b w:val="0"/>
          <w:color w:val="auto"/>
          <w:szCs w:val="21"/>
          <w:highlight w:val="none"/>
          <w:lang w:eastAsia="zh-CN"/>
        </w:rPr>
      </w:pPr>
      <w:r>
        <w:rPr>
          <w:rFonts w:hint="default" w:ascii="Calibri" w:hAnsi="Calibri" w:eastAsia="宋体" w:cs="Times New Roman"/>
          <w:b w:val="0"/>
          <w:color w:val="auto"/>
          <w:szCs w:val="21"/>
          <w:highlight w:val="none"/>
        </w:rPr>
        <w:t>（7）比选申请人报价超过上限控制价的</w:t>
      </w:r>
      <w:r>
        <w:rPr>
          <w:rFonts w:hint="default" w:ascii="Calibri" w:hAnsi="Calibri" w:eastAsia="宋体" w:cs="Times New Roman"/>
          <w:b w:val="0"/>
          <w:color w:val="auto"/>
          <w:szCs w:val="21"/>
          <w:highlight w:val="none"/>
          <w:lang w:eastAsia="zh-CN"/>
        </w:rPr>
        <w:t>；</w:t>
      </w:r>
    </w:p>
    <w:p>
      <w:pPr>
        <w:spacing w:line="360" w:lineRule="auto"/>
        <w:ind w:right="0" w:firstLine="420" w:firstLineChars="200"/>
        <w:jc w:val="left"/>
        <w:rPr>
          <w:rFonts w:ascii="Calibri" w:hAnsi="Calibri" w:eastAsia="宋体" w:cs="Times New Roman"/>
          <w:b w:val="0"/>
          <w:color w:val="auto"/>
          <w:szCs w:val="21"/>
          <w:highlight w:val="none"/>
        </w:rPr>
      </w:pPr>
      <w:r>
        <w:rPr>
          <w:rFonts w:hint="default" w:ascii="Calibri" w:hAnsi="Calibri" w:eastAsia="宋体" w:cs="Times New Roman"/>
          <w:b w:val="0"/>
          <w:color w:val="auto"/>
          <w:szCs w:val="21"/>
          <w:highlight w:val="none"/>
        </w:rPr>
        <w:t>（8）比选申请人不符合前附表第9</w:t>
      </w:r>
      <w:r>
        <w:rPr>
          <w:rFonts w:hint="default" w:ascii="Calibri" w:hAnsi="Calibri" w:eastAsia="宋体" w:cs="Times New Roman"/>
          <w:b w:val="0"/>
          <w:color w:val="auto"/>
          <w:szCs w:val="21"/>
          <w:highlight w:val="none"/>
          <w:lang w:val="en-US" w:eastAsia="zh-CN"/>
        </w:rPr>
        <w:t>项</w:t>
      </w:r>
      <w:r>
        <w:rPr>
          <w:rFonts w:hint="default" w:ascii="Calibri" w:hAnsi="Calibri" w:eastAsia="宋体" w:cs="Times New Roman"/>
          <w:b w:val="0"/>
          <w:color w:val="auto"/>
          <w:szCs w:val="21"/>
          <w:highlight w:val="none"/>
        </w:rPr>
        <w:t>所述资格要求或比选申请人符合前附表第9</w:t>
      </w:r>
      <w:r>
        <w:rPr>
          <w:rFonts w:hint="default" w:ascii="Calibri" w:hAnsi="Calibri" w:eastAsia="宋体" w:cs="Times New Roman"/>
          <w:b w:val="0"/>
          <w:color w:val="auto"/>
          <w:szCs w:val="21"/>
          <w:highlight w:val="none"/>
          <w:lang w:val="en-US" w:eastAsia="zh-CN"/>
        </w:rPr>
        <w:t>项</w:t>
      </w:r>
      <w:r>
        <w:rPr>
          <w:rFonts w:hint="default" w:ascii="Calibri" w:hAnsi="Calibri" w:eastAsia="宋体" w:cs="Times New Roman"/>
          <w:b w:val="0"/>
          <w:color w:val="auto"/>
          <w:szCs w:val="21"/>
          <w:highlight w:val="none"/>
        </w:rPr>
        <w:t>所述资格要求但就本比选项目分别提交两个（每个正本一份、副本两份）及以上的比选申请文件的。</w:t>
      </w:r>
    </w:p>
    <w:p>
      <w:pPr>
        <w:spacing w:line="360" w:lineRule="auto"/>
        <w:ind w:right="0" w:firstLine="420" w:firstLineChars="200"/>
        <w:jc w:val="left"/>
        <w:rPr>
          <w:rFonts w:ascii="Calibri" w:hAnsi="Calibri" w:eastAsia="宋体" w:cs="Times New Roman"/>
          <w:color w:val="auto"/>
          <w:szCs w:val="21"/>
          <w:highlight w:val="none"/>
        </w:rPr>
      </w:pPr>
      <w:r>
        <w:rPr>
          <w:rFonts w:ascii="Calibri" w:hAnsi="Calibri" w:eastAsia="宋体" w:cs="Times New Roman"/>
          <w:color w:val="auto"/>
          <w:szCs w:val="21"/>
          <w:highlight w:val="none"/>
        </w:rPr>
        <w:t>21.3评比细则</w:t>
      </w:r>
    </w:p>
    <w:p>
      <w:pPr>
        <w:spacing w:line="360" w:lineRule="auto"/>
        <w:ind w:right="0" w:firstLine="420" w:firstLineChars="200"/>
        <w:jc w:val="left"/>
        <w:rPr>
          <w:rFonts w:ascii="Calibri" w:hAnsi="Calibri" w:eastAsia="宋体" w:cs="Times New Roman"/>
          <w:color w:val="auto"/>
          <w:szCs w:val="21"/>
          <w:highlight w:val="none"/>
        </w:rPr>
      </w:pPr>
      <w:r>
        <w:rPr>
          <w:rFonts w:ascii="Calibri" w:hAnsi="Calibri" w:eastAsia="宋体" w:cs="Times New Roman"/>
          <w:color w:val="auto"/>
          <w:szCs w:val="21"/>
          <w:highlight w:val="none"/>
        </w:rPr>
        <w:t>详见第</w:t>
      </w:r>
      <w:r>
        <w:rPr>
          <w:rFonts w:hint="eastAsia" w:ascii="Calibri" w:hAnsi="Calibri" w:eastAsia="宋体" w:cs="Times New Roman"/>
          <w:color w:val="auto"/>
          <w:szCs w:val="21"/>
          <w:highlight w:val="none"/>
          <w:lang w:val="en-US" w:eastAsia="zh-CN"/>
        </w:rPr>
        <w:t>七</w:t>
      </w:r>
      <w:r>
        <w:rPr>
          <w:rFonts w:ascii="Calibri" w:hAnsi="Calibri" w:eastAsia="宋体" w:cs="Times New Roman"/>
          <w:color w:val="auto"/>
          <w:szCs w:val="21"/>
          <w:highlight w:val="none"/>
        </w:rPr>
        <w:t>章。</w:t>
      </w:r>
    </w:p>
    <w:p>
      <w:pPr>
        <w:spacing w:line="360" w:lineRule="auto"/>
        <w:ind w:right="0" w:firstLine="420" w:firstLineChars="200"/>
        <w:jc w:val="left"/>
        <w:rPr>
          <w:rFonts w:ascii="Calibri" w:hAnsi="Calibri" w:eastAsia="宋体" w:cs="Times New Roman"/>
          <w:color w:val="auto"/>
          <w:szCs w:val="21"/>
          <w:highlight w:val="none"/>
        </w:rPr>
      </w:pPr>
      <w:r>
        <w:rPr>
          <w:rFonts w:ascii="Calibri" w:hAnsi="Calibri" w:eastAsia="宋体" w:cs="Times New Roman"/>
          <w:color w:val="auto"/>
          <w:szCs w:val="21"/>
          <w:highlight w:val="none"/>
        </w:rPr>
        <w:t>21.4确定中选人</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评审小组将按照综合得分由高到低进行排序，得分最高的排名第一（当综合得分相同时，按报价由低到高顺序排列；综合得分且报价相同的，按照技术部分得分由高到低顺序排列，如意见不一致时，以记名方式投票并按照多数评审意见确定）。如排名第一的比选候选人放弃中选、因不可抗力不能履行合同、不按照比选文件要求提交履约保证金，或者被查实存在影响比选结果的违法行为等情形，不符合比选条件的，</w:t>
      </w:r>
      <w:r>
        <w:rPr>
          <w:rFonts w:hint="eastAsia" w:ascii="Calibri" w:hAnsi="Calibri" w:eastAsia="宋体" w:cs="Times New Roman"/>
          <w:color w:val="auto"/>
          <w:szCs w:val="21"/>
          <w:highlight w:val="none"/>
          <w:lang w:eastAsia="zh-CN"/>
        </w:rPr>
        <w:t>比选人</w:t>
      </w:r>
      <w:r>
        <w:rPr>
          <w:rFonts w:hint="default" w:ascii="Calibri" w:hAnsi="Calibri" w:eastAsia="宋体" w:cs="Times New Roman"/>
          <w:color w:val="auto"/>
          <w:szCs w:val="21"/>
          <w:highlight w:val="none"/>
        </w:rPr>
        <w:t>可以按照评审委员会提出的中选候选人名单排序依次确定其他中选候选人为中选人，也可以重新比选。</w:t>
      </w:r>
    </w:p>
    <w:p>
      <w:pPr>
        <w:numPr>
          <w:ilvl w:val="0"/>
          <w:numId w:val="6"/>
        </w:numPr>
        <w:spacing w:line="360" w:lineRule="auto"/>
        <w:ind w:left="420" w:right="0" w:firstLine="0" w:firstLineChars="0"/>
        <w:jc w:val="left"/>
        <w:rPr>
          <w:rFonts w:ascii="Calibri" w:hAnsi="Calibri" w:eastAsia="宋体" w:cs="Times New Roman"/>
          <w:b/>
          <w:bCs/>
          <w:color w:val="auto"/>
          <w:szCs w:val="21"/>
          <w:highlight w:val="none"/>
        </w:rPr>
      </w:pPr>
      <w:bookmarkStart w:id="608" w:name="_Toc310318599"/>
      <w:bookmarkStart w:id="609" w:name="_Toc114052377"/>
      <w:bookmarkStart w:id="610" w:name="_Toc114052441"/>
      <w:bookmarkStart w:id="611" w:name="_Toc286386861"/>
      <w:r>
        <w:rPr>
          <w:rFonts w:hint="default" w:ascii="Calibri" w:hAnsi="Calibri" w:eastAsia="宋体" w:cs="Times New Roman"/>
          <w:b/>
          <w:bCs/>
          <w:color w:val="auto"/>
          <w:szCs w:val="21"/>
          <w:highlight w:val="none"/>
        </w:rPr>
        <w:t>评比结果公示</w:t>
      </w:r>
      <w:bookmarkEnd w:id="608"/>
      <w:bookmarkEnd w:id="609"/>
      <w:bookmarkEnd w:id="610"/>
      <w:bookmarkEnd w:id="611"/>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22.1在评比结束后，比选人将在南宁轨道交通</w:t>
      </w:r>
      <w:r>
        <w:rPr>
          <w:rFonts w:hint="eastAsia" w:ascii="Calibri" w:hAnsi="Calibri" w:eastAsia="宋体" w:cs="Times New Roman"/>
          <w:color w:val="auto"/>
          <w:szCs w:val="21"/>
          <w:highlight w:val="none"/>
          <w:lang w:val="en-US" w:eastAsia="zh-CN"/>
        </w:rPr>
        <w:t>投资</w:t>
      </w:r>
      <w:r>
        <w:rPr>
          <w:rFonts w:hint="default" w:ascii="Calibri" w:hAnsi="Calibri" w:eastAsia="宋体" w:cs="Times New Roman"/>
          <w:color w:val="auto"/>
          <w:szCs w:val="21"/>
          <w:highlight w:val="none"/>
        </w:rPr>
        <w:t>集团有限公司官网(</w:t>
      </w:r>
      <w:r>
        <w:rPr>
          <w:rFonts w:ascii="Calibri" w:hAnsi="Calibri" w:eastAsia="宋体" w:cs="Times New Roman"/>
          <w:color w:val="auto"/>
          <w:szCs w:val="21"/>
          <w:highlight w:val="none"/>
        </w:rPr>
        <w:t>http://www.nngdjt.com/</w:t>
      </w:r>
      <w:r>
        <w:rPr>
          <w:rFonts w:hint="default" w:ascii="Calibri" w:hAnsi="Calibri" w:eastAsia="宋体" w:cs="Times New Roman"/>
          <w:color w:val="auto"/>
          <w:szCs w:val="21"/>
          <w:highlight w:val="none"/>
        </w:rPr>
        <w:t>)的招标招商中的中选信息处公示评比结果。</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22.2比选申请人如对评比结果有异议，在接到评审结果或中选公告后3天内，可以书面形式向比选人提出质疑。比选人应当在收到比选申请人的书面质疑后五个工作日内做出答复，但答复的内容不得涉及商业秘密。</w:t>
      </w:r>
    </w:p>
    <w:p>
      <w:pPr>
        <w:pStyle w:val="5"/>
        <w:spacing w:before="0" w:after="0" w:line="360" w:lineRule="auto"/>
        <w:jc w:val="both"/>
        <w:rPr>
          <w:rFonts w:ascii="Times New Roman" w:hAnsi="Times New Roman" w:cs="Times New Roman"/>
          <w:b/>
          <w:bCs/>
          <w:color w:val="auto"/>
          <w:sz w:val="24"/>
          <w:szCs w:val="24"/>
          <w:highlight w:val="none"/>
        </w:rPr>
      </w:pPr>
      <w:bookmarkStart w:id="612" w:name="_Toc29969"/>
      <w:bookmarkStart w:id="613" w:name="_Toc12178"/>
      <w:bookmarkStart w:id="614" w:name="_Toc17592"/>
      <w:bookmarkStart w:id="615" w:name="_Toc8304"/>
      <w:bookmarkStart w:id="616" w:name="_Toc8957"/>
      <w:bookmarkStart w:id="617" w:name="_Toc535"/>
      <w:bookmarkStart w:id="618" w:name="_Toc19811"/>
      <w:bookmarkStart w:id="619" w:name="_Toc1947"/>
      <w:bookmarkStart w:id="620" w:name="_Toc1123"/>
      <w:bookmarkStart w:id="621" w:name="_Toc4666"/>
      <w:bookmarkStart w:id="622" w:name="_Toc5965"/>
      <w:bookmarkStart w:id="623" w:name="_Toc17047"/>
      <w:bookmarkStart w:id="624" w:name="_Toc28751"/>
      <w:bookmarkStart w:id="625" w:name="_Toc24316"/>
      <w:bookmarkStart w:id="626" w:name="_Toc14884"/>
      <w:bookmarkStart w:id="627" w:name="_Toc1157"/>
      <w:bookmarkStart w:id="628" w:name="_Toc31657"/>
      <w:bookmarkStart w:id="629" w:name="_Toc6317"/>
      <w:bookmarkStart w:id="630" w:name="_Toc26368"/>
      <w:bookmarkStart w:id="631" w:name="_Toc17996"/>
      <w:bookmarkStart w:id="632" w:name="_Toc16746"/>
      <w:bookmarkStart w:id="633" w:name="_Toc11337"/>
      <w:bookmarkStart w:id="634" w:name="_Toc30023"/>
      <w:bookmarkStart w:id="635" w:name="_Toc797"/>
      <w:bookmarkStart w:id="636" w:name="_Toc22713"/>
      <w:bookmarkStart w:id="637" w:name="_Toc471482367"/>
      <w:bookmarkStart w:id="638" w:name="_Toc20419"/>
      <w:bookmarkStart w:id="639" w:name="_Toc8936"/>
      <w:bookmarkStart w:id="640" w:name="_Toc3505"/>
      <w:bookmarkStart w:id="641" w:name="_Toc24212"/>
      <w:bookmarkStart w:id="642" w:name="_Toc24479"/>
      <w:bookmarkStart w:id="643" w:name="_Toc2082"/>
      <w:bookmarkStart w:id="644" w:name="_Toc461525303"/>
      <w:bookmarkStart w:id="645" w:name="_Toc20403"/>
      <w:bookmarkStart w:id="646" w:name="_Toc15806"/>
      <w:bookmarkStart w:id="647" w:name="_Toc711"/>
      <w:bookmarkStart w:id="648" w:name="_Toc20256"/>
      <w:bookmarkStart w:id="649" w:name="_Toc529"/>
      <w:bookmarkStart w:id="650" w:name="_Toc12010"/>
      <w:bookmarkStart w:id="651" w:name="_Toc19549"/>
      <w:bookmarkStart w:id="652" w:name="_Toc20896"/>
      <w:bookmarkStart w:id="653" w:name="_Toc8363"/>
      <w:bookmarkStart w:id="654" w:name="_Toc1389"/>
      <w:bookmarkStart w:id="655" w:name="_Toc16935"/>
      <w:bookmarkStart w:id="656" w:name="_Toc6141"/>
      <w:r>
        <w:rPr>
          <w:rFonts w:hint="default" w:ascii="Times New Roman" w:hAnsi="Times New Roman" w:cs="Times New Roman"/>
          <w:b/>
          <w:bCs/>
          <w:color w:val="auto"/>
          <w:sz w:val="24"/>
          <w:szCs w:val="24"/>
          <w:highlight w:val="none"/>
        </w:rPr>
        <w:t>七、</w:t>
      </w:r>
      <w:r>
        <w:rPr>
          <w:rFonts w:ascii="Times New Roman" w:hAnsi="Times New Roman" w:cs="Times New Roman"/>
          <w:b/>
          <w:bCs/>
          <w:color w:val="auto"/>
          <w:sz w:val="24"/>
          <w:szCs w:val="24"/>
          <w:highlight w:val="none"/>
        </w:rPr>
        <w:t>授予合同</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23.</w:t>
      </w:r>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中选通知书</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23.1比选人将向中选人发出中选通知书。</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23.2比选人无义务向落选的比选申请人解释落选原因和退还比选申请文件。</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23.3中选通知书作为合同的组成部分。</w:t>
      </w:r>
    </w:p>
    <w:p>
      <w:pPr>
        <w:spacing w:line="360" w:lineRule="auto"/>
        <w:ind w:right="0" w:firstLine="422" w:firstLineChars="200"/>
        <w:jc w:val="left"/>
        <w:rPr>
          <w:rFonts w:ascii="Calibri" w:hAnsi="Calibri" w:eastAsia="宋体" w:cs="Times New Roman"/>
          <w:b/>
          <w:bCs/>
          <w:color w:val="auto"/>
          <w:szCs w:val="21"/>
          <w:highlight w:val="none"/>
        </w:rPr>
      </w:pPr>
      <w:r>
        <w:rPr>
          <w:rFonts w:hint="default" w:ascii="Calibri" w:hAnsi="Calibri" w:eastAsia="宋体" w:cs="Times New Roman"/>
          <w:b/>
          <w:bCs/>
          <w:color w:val="auto"/>
          <w:szCs w:val="21"/>
          <w:highlight w:val="none"/>
        </w:rPr>
        <w:t>24.</w:t>
      </w:r>
      <w:r>
        <w:rPr>
          <w:rFonts w:hint="eastAsia" w:ascii="Calibri" w:hAnsi="Calibri" w:eastAsia="宋体" w:cs="Times New Roman"/>
          <w:b/>
          <w:bCs/>
          <w:color w:val="auto"/>
          <w:szCs w:val="21"/>
          <w:highlight w:val="none"/>
          <w:lang w:val="en-US" w:eastAsia="zh-CN"/>
        </w:rPr>
        <w:t xml:space="preserve"> </w:t>
      </w:r>
      <w:r>
        <w:rPr>
          <w:rFonts w:hint="default" w:ascii="Calibri" w:hAnsi="Calibri" w:eastAsia="宋体" w:cs="Times New Roman"/>
          <w:b/>
          <w:bCs/>
          <w:color w:val="auto"/>
          <w:szCs w:val="21"/>
          <w:highlight w:val="none"/>
        </w:rPr>
        <w:t>合同的签署</w:t>
      </w:r>
    </w:p>
    <w:p>
      <w:pPr>
        <w:spacing w:line="360" w:lineRule="auto"/>
        <w:ind w:right="0" w:firstLine="420" w:firstLineChars="200"/>
        <w:jc w:val="left"/>
        <w:rPr>
          <w:rFonts w:ascii="Calibri" w:hAnsi="Calibri" w:eastAsia="宋体" w:cs="Times New Roman"/>
          <w:color w:val="auto"/>
          <w:szCs w:val="21"/>
          <w:highlight w:val="none"/>
        </w:rPr>
      </w:pPr>
      <w:r>
        <w:rPr>
          <w:rFonts w:hint="default" w:ascii="Calibri" w:hAnsi="Calibri" w:eastAsia="宋体" w:cs="Times New Roman"/>
          <w:color w:val="auto"/>
          <w:szCs w:val="21"/>
          <w:highlight w:val="none"/>
        </w:rPr>
        <w:t>24.1中选人应按中选通知书中的相关要求，由中选人</w:t>
      </w:r>
      <w:r>
        <w:rPr>
          <w:rFonts w:hint="default" w:ascii="Calibri" w:hAnsi="Calibri" w:eastAsia="宋体" w:cs="Times New Roman"/>
          <w:color w:val="auto"/>
          <w:szCs w:val="21"/>
          <w:highlight w:val="none"/>
          <w:lang w:eastAsia="zh-CN"/>
        </w:rPr>
        <w:t>法定代表人</w:t>
      </w:r>
      <w:r>
        <w:rPr>
          <w:rFonts w:hint="default" w:ascii="Calibri" w:hAnsi="Calibri" w:eastAsia="宋体" w:cs="Times New Roman"/>
          <w:color w:val="auto"/>
          <w:szCs w:val="21"/>
          <w:highlight w:val="none"/>
        </w:rPr>
        <w:t>或授权代表前往比选人处与比选人进行签订合同。</w:t>
      </w:r>
    </w:p>
    <w:p>
      <w:pPr>
        <w:spacing w:line="360" w:lineRule="auto"/>
        <w:ind w:right="0" w:firstLine="420" w:firstLineChars="200"/>
        <w:jc w:val="left"/>
        <w:rPr>
          <w:rFonts w:hint="default" w:ascii="Calibri" w:hAnsi="Calibri" w:eastAsia="宋体" w:cs="Times New Roman"/>
          <w:color w:val="auto"/>
          <w:szCs w:val="21"/>
          <w:highlight w:val="none"/>
        </w:rPr>
      </w:pPr>
      <w:r>
        <w:rPr>
          <w:rFonts w:hint="default" w:ascii="Calibri" w:hAnsi="Calibri" w:eastAsia="宋体" w:cs="Times New Roman"/>
          <w:color w:val="auto"/>
          <w:szCs w:val="21"/>
          <w:highlight w:val="none"/>
        </w:rPr>
        <w:t>24.2中选人如放弃中选资格，则比选人有权将其列入不良</w:t>
      </w:r>
      <w:r>
        <w:rPr>
          <w:rFonts w:hint="eastAsia" w:ascii="Calibri" w:hAnsi="Calibri" w:eastAsia="宋体" w:cs="Times New Roman"/>
          <w:color w:val="auto"/>
          <w:szCs w:val="21"/>
          <w:highlight w:val="none"/>
          <w:lang w:val="en-US" w:eastAsia="zh-CN"/>
        </w:rPr>
        <w:t>信用</w:t>
      </w:r>
      <w:r>
        <w:rPr>
          <w:rFonts w:hint="default" w:ascii="Calibri" w:hAnsi="Calibri" w:eastAsia="宋体" w:cs="Times New Roman"/>
          <w:color w:val="auto"/>
          <w:szCs w:val="21"/>
          <w:highlight w:val="none"/>
        </w:rPr>
        <w:t>名单、</w:t>
      </w:r>
      <w:r>
        <w:rPr>
          <w:rFonts w:hint="eastAsia" w:ascii="Calibri" w:hAnsi="Calibri" w:eastAsia="宋体" w:cs="Times New Roman"/>
          <w:color w:val="auto"/>
          <w:szCs w:val="21"/>
          <w:highlight w:val="none"/>
          <w:lang w:val="en-US" w:eastAsia="zh-CN"/>
        </w:rPr>
        <w:t>两</w:t>
      </w:r>
      <w:r>
        <w:rPr>
          <w:rFonts w:hint="default" w:ascii="Calibri" w:hAnsi="Calibri" w:eastAsia="宋体" w:cs="Times New Roman"/>
          <w:color w:val="auto"/>
          <w:szCs w:val="21"/>
          <w:highlight w:val="none"/>
        </w:rPr>
        <w:t>年内禁止其参加比选人发起的任何比选和招标活动。</w:t>
      </w: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0" w:firstLineChars="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spacing w:line="360" w:lineRule="auto"/>
        <w:ind w:right="0" w:firstLine="420" w:firstLineChars="200"/>
        <w:jc w:val="left"/>
        <w:rPr>
          <w:rFonts w:hint="default" w:ascii="Calibri" w:hAnsi="Calibri" w:eastAsia="宋体" w:cs="Times New Roman"/>
          <w:color w:val="auto"/>
          <w:szCs w:val="21"/>
          <w:highlight w:val="none"/>
        </w:rPr>
      </w:pPr>
    </w:p>
    <w:p>
      <w:pPr>
        <w:pStyle w:val="2"/>
        <w:ind w:left="0" w:leftChars="0" w:firstLine="0"/>
        <w:rPr>
          <w:rFonts w:hint="default" w:ascii="Calibri" w:hAnsi="Calibri" w:eastAsia="宋体" w:cs="Times New Roman"/>
          <w:color w:val="auto"/>
          <w:szCs w:val="21"/>
          <w:highlight w:val="none"/>
        </w:rPr>
      </w:pPr>
    </w:p>
    <w:p>
      <w:pPr>
        <w:pStyle w:val="2"/>
        <w:rPr>
          <w:rFonts w:hint="default" w:ascii="Calibri" w:hAnsi="Calibri" w:eastAsia="宋体" w:cs="Times New Roman"/>
          <w:color w:val="auto"/>
          <w:szCs w:val="21"/>
          <w:highlight w:val="none"/>
        </w:rPr>
      </w:pPr>
    </w:p>
    <w:p>
      <w:pPr>
        <w:pStyle w:val="2"/>
        <w:rPr>
          <w:rFonts w:hint="default" w:ascii="Calibri" w:hAnsi="Calibri" w:eastAsia="宋体" w:cs="Times New Roman"/>
          <w:color w:val="auto"/>
          <w:szCs w:val="21"/>
          <w:highlight w:val="none"/>
        </w:rPr>
      </w:pPr>
    </w:p>
    <w:p>
      <w:pPr>
        <w:pStyle w:val="4"/>
        <w:numPr>
          <w:ilvl w:val="-1"/>
          <w:numId w:val="0"/>
        </w:numPr>
        <w:spacing w:before="0" w:after="0" w:line="360" w:lineRule="auto"/>
        <w:ind w:right="0" w:firstLine="0" w:firstLineChars="0"/>
        <w:jc w:val="center"/>
        <w:rPr>
          <w:rFonts w:hint="default" w:ascii="Times New Roman" w:hAnsi="Times New Roman" w:cs="Times New Roman"/>
          <w:b/>
          <w:color w:val="auto"/>
          <w:kern w:val="44"/>
          <w:sz w:val="28"/>
          <w:szCs w:val="28"/>
          <w:highlight w:val="none"/>
        </w:rPr>
      </w:pPr>
      <w:bookmarkStart w:id="657" w:name="_Toc6410"/>
      <w:bookmarkStart w:id="658" w:name="_Toc22951"/>
      <w:bookmarkStart w:id="659" w:name="_Toc8869"/>
      <w:bookmarkStart w:id="660" w:name="_Toc21358"/>
      <w:bookmarkStart w:id="661" w:name="_Toc26271"/>
      <w:bookmarkStart w:id="662" w:name="_Toc471482368"/>
      <w:bookmarkStart w:id="663" w:name="_Toc18632"/>
      <w:bookmarkStart w:id="664" w:name="_Toc4456"/>
      <w:bookmarkStart w:id="665" w:name="_Toc21670"/>
      <w:bookmarkStart w:id="666" w:name="_Toc2705"/>
      <w:bookmarkStart w:id="667" w:name="_Toc9074"/>
      <w:bookmarkStart w:id="668" w:name="_Toc21949"/>
      <w:bookmarkStart w:id="669" w:name="_Toc12233"/>
      <w:bookmarkStart w:id="670" w:name="_Toc32172"/>
      <w:bookmarkStart w:id="671" w:name="_Toc12854"/>
      <w:bookmarkStart w:id="672" w:name="_Toc461525304"/>
      <w:bookmarkStart w:id="673" w:name="_Toc28319"/>
      <w:bookmarkStart w:id="674" w:name="_Toc11227"/>
      <w:bookmarkStart w:id="675" w:name="_Toc24830"/>
      <w:bookmarkStart w:id="676" w:name="_Toc29713"/>
      <w:bookmarkStart w:id="677" w:name="_Toc25789"/>
      <w:bookmarkStart w:id="678" w:name="_Toc5964"/>
      <w:bookmarkStart w:id="679" w:name="_Toc28858"/>
      <w:bookmarkStart w:id="680" w:name="_Toc22266"/>
      <w:bookmarkStart w:id="681" w:name="_Toc15221"/>
      <w:bookmarkStart w:id="682" w:name="_Toc2960"/>
      <w:bookmarkStart w:id="683" w:name="_Toc16269"/>
      <w:bookmarkStart w:id="684" w:name="_Toc10314"/>
      <w:bookmarkStart w:id="685" w:name="_Toc1354"/>
      <w:bookmarkStart w:id="686" w:name="_Toc16062"/>
      <w:bookmarkStart w:id="687" w:name="_Toc13175"/>
      <w:bookmarkStart w:id="688" w:name="_Toc31070"/>
      <w:bookmarkStart w:id="689" w:name="_Toc30814"/>
      <w:bookmarkStart w:id="690" w:name="_Toc2250"/>
      <w:bookmarkStart w:id="691" w:name="_Toc6126"/>
      <w:bookmarkStart w:id="692" w:name="_Toc5196"/>
      <w:bookmarkStart w:id="693" w:name="_Toc28658"/>
      <w:bookmarkStart w:id="694" w:name="_Toc4769"/>
      <w:bookmarkStart w:id="695" w:name="_Toc27710"/>
      <w:bookmarkStart w:id="696" w:name="_Toc23579"/>
      <w:bookmarkStart w:id="697" w:name="_Toc28632"/>
      <w:r>
        <w:rPr>
          <w:rFonts w:hint="default" w:ascii="Times New Roman" w:hAnsi="Times New Roman" w:cs="Times New Roman"/>
          <w:b/>
          <w:color w:val="auto"/>
          <w:kern w:val="44"/>
          <w:sz w:val="28"/>
          <w:szCs w:val="28"/>
          <w:highlight w:val="none"/>
        </w:rPr>
        <w:t>第</w:t>
      </w:r>
      <w:r>
        <w:rPr>
          <w:rFonts w:hint="eastAsia" w:ascii="Times New Roman" w:hAnsi="Times New Roman" w:cs="Times New Roman"/>
          <w:b/>
          <w:color w:val="auto"/>
          <w:kern w:val="44"/>
          <w:sz w:val="28"/>
          <w:szCs w:val="28"/>
          <w:highlight w:val="none"/>
          <w:lang w:val="en-US" w:eastAsia="zh-CN"/>
        </w:rPr>
        <w:t>三</w:t>
      </w:r>
      <w:r>
        <w:rPr>
          <w:rFonts w:hint="default" w:ascii="Times New Roman" w:hAnsi="Times New Roman" w:cs="Times New Roman"/>
          <w:b/>
          <w:color w:val="auto"/>
          <w:kern w:val="44"/>
          <w:sz w:val="28"/>
          <w:szCs w:val="28"/>
          <w:highlight w:val="none"/>
        </w:rPr>
        <w:t>章 合同条款</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pStyle w:val="2"/>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p>
    <w:p>
      <w:pPr>
        <w:ind w:right="560"/>
        <w:jc w:val="both"/>
        <w:rPr>
          <w:rFonts w:hint="eastAsia" w:ascii="宋体" w:hAnsi="宋体" w:cs="宋体"/>
          <w:color w:val="auto"/>
          <w:sz w:val="24"/>
          <w:highlight w:val="none"/>
        </w:rPr>
      </w:pPr>
      <w:r>
        <w:rPr>
          <w:rFonts w:hint="eastAsia" w:ascii="宋体" w:hAnsi="宋体" w:cs="宋体"/>
          <w:color w:val="auto"/>
          <w:sz w:val="24"/>
          <w:highlight w:val="none"/>
        </w:rPr>
        <w:t>合同编号：</w:t>
      </w:r>
    </w:p>
    <w:p>
      <w:pPr>
        <w:rPr>
          <w:rFonts w:hint="default" w:ascii="Times New Roman" w:hAnsi="Times New Roman" w:eastAsia="宋体" w:cs="Times New Roman"/>
          <w:color w:val="auto"/>
          <w:sz w:val="28"/>
          <w:szCs w:val="40"/>
          <w:highlight w:val="none"/>
          <w:lang w:val="en-US" w:eastAsia="zh-CN"/>
        </w:rPr>
      </w:pPr>
    </w:p>
    <w:p>
      <w:pPr>
        <w:rPr>
          <w:rFonts w:hint="default" w:ascii="Times New Roman" w:hAnsi="Times New Roman" w:eastAsia="宋体" w:cs="Times New Roman"/>
          <w:color w:val="auto"/>
          <w:sz w:val="28"/>
          <w:szCs w:val="40"/>
          <w:highlight w:val="none"/>
          <w:lang w:val="en-US" w:eastAsia="zh-CN"/>
        </w:rPr>
      </w:pPr>
    </w:p>
    <w:p>
      <w:pPr>
        <w:rPr>
          <w:rFonts w:hint="default" w:ascii="Times New Roman" w:hAnsi="Times New Roman" w:eastAsia="宋体" w:cs="Times New Roman"/>
          <w:color w:val="auto"/>
          <w:sz w:val="28"/>
          <w:szCs w:val="40"/>
          <w:highlight w:val="none"/>
          <w:lang w:val="en-US" w:eastAsia="zh-CN"/>
        </w:rPr>
      </w:pPr>
    </w:p>
    <w:p>
      <w:pPr>
        <w:rPr>
          <w:rFonts w:hint="default" w:ascii="Times New Roman" w:hAnsi="Times New Roman" w:eastAsia="宋体" w:cs="Times New Roman"/>
          <w:color w:val="auto"/>
          <w:sz w:val="28"/>
          <w:szCs w:val="40"/>
          <w:highlight w:val="none"/>
          <w:lang w:val="en-US" w:eastAsia="zh-CN"/>
        </w:rPr>
      </w:pPr>
    </w:p>
    <w:p>
      <w:pPr>
        <w:rPr>
          <w:rFonts w:hint="default" w:ascii="Times New Roman" w:hAnsi="Times New Roman" w:eastAsia="宋体" w:cs="Times New Roman"/>
          <w:color w:val="auto"/>
          <w:sz w:val="28"/>
          <w:szCs w:val="40"/>
          <w:highlight w:val="none"/>
          <w:lang w:val="en-US" w:eastAsia="zh-CN"/>
        </w:rPr>
      </w:pPr>
    </w:p>
    <w:p>
      <w:pPr>
        <w:rPr>
          <w:rFonts w:hint="default" w:ascii="Times New Roman" w:hAnsi="Times New Roman" w:eastAsia="宋体" w:cs="Times New Roman"/>
          <w:color w:val="auto"/>
          <w:sz w:val="28"/>
          <w:szCs w:val="40"/>
          <w:highlight w:val="none"/>
          <w:lang w:val="en-US" w:eastAsia="zh-CN"/>
        </w:rPr>
      </w:pPr>
    </w:p>
    <w:p>
      <w:pPr>
        <w:rPr>
          <w:rFonts w:hint="default" w:ascii="Times New Roman" w:hAnsi="Times New Roman" w:eastAsia="宋体" w:cs="Times New Roman"/>
          <w:color w:val="auto"/>
          <w:sz w:val="28"/>
          <w:szCs w:val="40"/>
          <w:highlight w:val="none"/>
          <w:lang w:val="en-US" w:eastAsia="zh-CN"/>
        </w:rPr>
      </w:pPr>
    </w:p>
    <w:p>
      <w:pPr>
        <w:jc w:val="center"/>
        <w:rPr>
          <w:rFonts w:hint="default" w:ascii="Times New Roman" w:hAnsi="Times New Roman" w:eastAsia="宋体" w:cs="Times New Roman"/>
          <w:b/>
          <w:bCs/>
          <w:color w:val="auto"/>
          <w:sz w:val="36"/>
          <w:szCs w:val="36"/>
          <w:highlight w:val="none"/>
          <w:lang w:val="en-US" w:eastAsia="zh-CN"/>
        </w:rPr>
      </w:pPr>
      <w:r>
        <w:rPr>
          <w:rFonts w:hint="eastAsia" w:ascii="Times New Roman" w:hAnsi="Times New Roman" w:eastAsia="宋体" w:cs="Times New Roman"/>
          <w:b/>
          <w:bCs/>
          <w:color w:val="auto"/>
          <w:sz w:val="36"/>
          <w:szCs w:val="36"/>
          <w:highlight w:val="none"/>
          <w:lang w:val="en-US" w:eastAsia="zh-CN"/>
        </w:rPr>
        <w:t>监</w:t>
      </w:r>
      <w:r>
        <w:rPr>
          <w:rFonts w:hint="default" w:ascii="Times New Roman" w:hAnsi="Times New Roman" w:eastAsia="宋体" w:cs="Times New Roman"/>
          <w:b/>
          <w:bCs/>
          <w:color w:val="auto"/>
          <w:sz w:val="36"/>
          <w:szCs w:val="36"/>
          <w:highlight w:val="none"/>
          <w:lang w:val="en-US" w:eastAsia="zh-CN"/>
        </w:rPr>
        <w:t xml:space="preserve"> 理 合 同</w:t>
      </w:r>
      <w:r>
        <w:rPr>
          <w:rFonts w:hint="eastAsia" w:cs="Times New Roman"/>
          <w:b/>
          <w:bCs/>
          <w:color w:val="auto"/>
          <w:sz w:val="36"/>
          <w:szCs w:val="36"/>
          <w:highlight w:val="none"/>
          <w:lang w:val="en-US" w:eastAsia="zh-CN"/>
        </w:rPr>
        <w:t>（范本）</w:t>
      </w:r>
    </w:p>
    <w:p>
      <w:pPr>
        <w:jc w:val="center"/>
        <w:rPr>
          <w:rFonts w:hint="default" w:ascii="Times New Roman" w:hAnsi="Times New Roman" w:eastAsia="宋体" w:cs="Times New Roman"/>
          <w:color w:val="auto"/>
          <w:sz w:val="72"/>
          <w:szCs w:val="72"/>
          <w:highlight w:val="none"/>
          <w:lang w:val="en-US" w:eastAsia="zh-CN"/>
        </w:rPr>
      </w:pPr>
    </w:p>
    <w:p>
      <w:pPr>
        <w:jc w:val="center"/>
        <w:rPr>
          <w:rFonts w:hint="default" w:ascii="Times New Roman" w:hAnsi="Times New Roman" w:eastAsia="宋体" w:cs="Times New Roman"/>
          <w:color w:val="auto"/>
          <w:sz w:val="72"/>
          <w:szCs w:val="72"/>
          <w:highlight w:val="none"/>
          <w:lang w:val="en-US" w:eastAsia="zh-CN"/>
        </w:rPr>
      </w:pPr>
    </w:p>
    <w:p>
      <w:pPr>
        <w:jc w:val="center"/>
        <w:rPr>
          <w:rFonts w:hint="default" w:ascii="Times New Roman" w:hAnsi="Times New Roman" w:eastAsia="宋体" w:cs="Times New Roman"/>
          <w:color w:val="auto"/>
          <w:sz w:val="72"/>
          <w:szCs w:val="72"/>
          <w:highlight w:val="none"/>
          <w:lang w:val="en-US" w:eastAsia="zh-CN"/>
        </w:rPr>
      </w:pPr>
    </w:p>
    <w:p>
      <w:pPr>
        <w:jc w:val="center"/>
        <w:rPr>
          <w:rFonts w:hint="default" w:ascii="Times New Roman" w:hAnsi="Times New Roman" w:eastAsia="宋体" w:cs="Times New Roman"/>
          <w:color w:val="auto"/>
          <w:sz w:val="72"/>
          <w:szCs w:val="72"/>
          <w:highlight w:val="none"/>
          <w:lang w:val="en-US" w:eastAsia="zh-CN"/>
        </w:rPr>
      </w:pPr>
    </w:p>
    <w:p>
      <w:pPr>
        <w:jc w:val="center"/>
        <w:rPr>
          <w:rFonts w:hint="default" w:ascii="Times New Roman" w:hAnsi="Times New Roman" w:eastAsia="宋体" w:cs="Times New Roman"/>
          <w:color w:val="auto"/>
          <w:sz w:val="72"/>
          <w:szCs w:val="72"/>
          <w:highlight w:val="none"/>
          <w:lang w:val="en-US" w:eastAsia="zh-CN"/>
        </w:rPr>
      </w:pPr>
    </w:p>
    <w:p>
      <w:pPr>
        <w:jc w:val="left"/>
        <w:rPr>
          <w:rFonts w:hint="default" w:ascii="Times New Roman" w:hAnsi="Times New Roman" w:eastAsia="宋体" w:cs="Times New Roman"/>
          <w:color w:val="auto"/>
          <w:sz w:val="28"/>
          <w:szCs w:val="28"/>
          <w:highlight w:val="none"/>
          <w:lang w:val="en-US" w:eastAsia="zh-CN"/>
        </w:rPr>
      </w:pPr>
    </w:p>
    <w:p>
      <w:pPr>
        <w:spacing w:line="600" w:lineRule="auto"/>
        <w:ind w:firstLine="840" w:firstLineChars="300"/>
        <w:jc w:val="both"/>
        <w:rPr>
          <w:rFonts w:hint="default" w:ascii="Times New Roman" w:hAnsi="Times New Roman" w:eastAsia="宋体" w:cs="Times New Roman"/>
          <w:color w:val="auto"/>
          <w:sz w:val="28"/>
          <w:szCs w:val="28"/>
          <w:highlight w:val="none"/>
          <w:u w:val="single"/>
          <w:lang w:val="en-US" w:eastAsia="zh-CN"/>
        </w:rPr>
      </w:pPr>
      <w:r>
        <w:rPr>
          <w:rFonts w:hint="default" w:ascii="Times New Roman" w:hAnsi="Times New Roman" w:eastAsia="宋体" w:cs="Times New Roman"/>
          <w:color w:val="auto"/>
          <w:sz w:val="28"/>
          <w:szCs w:val="28"/>
          <w:highlight w:val="none"/>
          <w:lang w:val="en-US" w:eastAsia="zh-CN"/>
        </w:rPr>
        <w:t>项目名称：</w:t>
      </w:r>
      <w:r>
        <w:rPr>
          <w:rFonts w:hint="eastAsia" w:cs="Times New Roman"/>
          <w:color w:val="auto"/>
          <w:sz w:val="28"/>
          <w:szCs w:val="28"/>
          <w:highlight w:val="none"/>
          <w:u w:val="single"/>
          <w:lang w:val="en-US" w:eastAsia="zh-CN"/>
        </w:rPr>
        <w:t xml:space="preserve">                 </w:t>
      </w:r>
    </w:p>
    <w:p>
      <w:pPr>
        <w:spacing w:line="600" w:lineRule="auto"/>
        <w:ind w:left="0" w:leftChars="0" w:firstLine="840" w:firstLineChars="300"/>
        <w:jc w:val="both"/>
        <w:rPr>
          <w:rFonts w:hint="default" w:ascii="Times New Roman" w:hAnsi="Times New Roman" w:eastAsia="宋体" w:cs="Times New Roman"/>
          <w:color w:val="auto"/>
          <w:sz w:val="28"/>
          <w:szCs w:val="28"/>
          <w:highlight w:val="none"/>
          <w:u w:val="single"/>
          <w:lang w:val="en-US"/>
        </w:rPr>
      </w:pPr>
      <w:r>
        <w:rPr>
          <w:rFonts w:hint="default" w:ascii="Times New Roman" w:hAnsi="Times New Roman" w:eastAsia="宋体" w:cs="Times New Roman"/>
          <w:color w:val="auto"/>
          <w:sz w:val="28"/>
          <w:szCs w:val="28"/>
          <w:highlight w:val="none"/>
          <w:lang w:val="en-US" w:eastAsia="zh-CN"/>
        </w:rPr>
        <w:t>委</w:t>
      </w:r>
      <w:r>
        <w:rPr>
          <w:rFonts w:hint="default" w:ascii="Times New Roman" w:hAnsi="Times New Roman" w:cs="Times New Roman"/>
          <w:color w:val="auto"/>
          <w:sz w:val="28"/>
          <w:szCs w:val="28"/>
          <w:highlight w:val="none"/>
          <w:lang w:val="en-US" w:eastAsia="zh-CN"/>
        </w:rPr>
        <w:t xml:space="preserve"> </w:t>
      </w:r>
      <w:r>
        <w:rPr>
          <w:rFonts w:hint="default" w:ascii="Times New Roman" w:hAnsi="Times New Roman" w:eastAsia="宋体" w:cs="Times New Roman"/>
          <w:color w:val="auto"/>
          <w:sz w:val="28"/>
          <w:szCs w:val="28"/>
          <w:highlight w:val="none"/>
          <w:lang w:val="en-US" w:eastAsia="zh-CN"/>
        </w:rPr>
        <w:t>托</w:t>
      </w:r>
      <w:r>
        <w:rPr>
          <w:rFonts w:hint="default" w:ascii="Times New Roman" w:hAnsi="Times New Roman" w:cs="Times New Roman"/>
          <w:color w:val="auto"/>
          <w:sz w:val="28"/>
          <w:szCs w:val="28"/>
          <w:highlight w:val="none"/>
          <w:lang w:val="en-US" w:eastAsia="zh-CN"/>
        </w:rPr>
        <w:t xml:space="preserve"> </w:t>
      </w:r>
      <w:r>
        <w:rPr>
          <w:rFonts w:hint="default" w:ascii="Times New Roman" w:hAnsi="Times New Roman" w:eastAsia="宋体" w:cs="Times New Roman"/>
          <w:color w:val="auto"/>
          <w:sz w:val="28"/>
          <w:szCs w:val="28"/>
          <w:highlight w:val="none"/>
          <w:lang w:val="en-US" w:eastAsia="zh-CN"/>
        </w:rPr>
        <w:t>人：</w:t>
      </w:r>
      <w:r>
        <w:rPr>
          <w:rFonts w:hint="eastAsia" w:cs="Times New Roman"/>
          <w:color w:val="auto"/>
          <w:sz w:val="28"/>
          <w:szCs w:val="28"/>
          <w:highlight w:val="none"/>
          <w:u w:val="single"/>
          <w:lang w:val="en-US" w:eastAsia="zh-CN"/>
        </w:rPr>
        <w:t xml:space="preserve">                 </w:t>
      </w:r>
    </w:p>
    <w:p>
      <w:pPr>
        <w:spacing w:line="600" w:lineRule="auto"/>
        <w:ind w:left="0" w:leftChars="0" w:firstLine="840" w:firstLineChars="300"/>
        <w:jc w:val="both"/>
        <w:rPr>
          <w:rFonts w:hint="default" w:ascii="Times New Roman" w:hAnsi="Times New Roman" w:eastAsia="宋体" w:cs="Times New Roman"/>
          <w:b w:val="0"/>
          <w:bCs w:val="0"/>
          <w:color w:val="auto"/>
          <w:sz w:val="28"/>
          <w:szCs w:val="28"/>
          <w:highlight w:val="none"/>
          <w:lang w:val="en-US" w:eastAsia="zh-CN"/>
        </w:rPr>
        <w:sectPr>
          <w:footerReference r:id="rId6" w:type="default"/>
          <w:pgSz w:w="11906" w:h="16838"/>
          <w:pgMar w:top="1417" w:right="1417" w:bottom="1417" w:left="1417" w:header="851" w:footer="992" w:gutter="0"/>
          <w:pgNumType w:fmt="decimal"/>
          <w:cols w:space="425" w:num="1"/>
          <w:docGrid w:type="lines" w:linePitch="312" w:charSpace="0"/>
        </w:sectPr>
      </w:pPr>
      <w:r>
        <w:rPr>
          <w:rFonts w:hint="eastAsia" w:ascii="Times New Roman" w:hAnsi="Times New Roman" w:eastAsia="宋体" w:cs="Times New Roman"/>
          <w:color w:val="auto"/>
          <w:sz w:val="28"/>
          <w:szCs w:val="28"/>
          <w:highlight w:val="none"/>
          <w:lang w:val="en-US" w:eastAsia="zh-CN"/>
        </w:rPr>
        <w:t>监 理</w:t>
      </w:r>
      <w:r>
        <w:rPr>
          <w:rFonts w:hint="default" w:ascii="Times New Roman" w:hAnsi="Times New Roman" w:cs="Times New Roman"/>
          <w:color w:val="auto"/>
          <w:sz w:val="28"/>
          <w:szCs w:val="28"/>
          <w:highlight w:val="none"/>
          <w:lang w:val="en-US" w:eastAsia="zh-CN"/>
        </w:rPr>
        <w:t xml:space="preserve"> </w:t>
      </w:r>
      <w:r>
        <w:rPr>
          <w:rFonts w:hint="default" w:ascii="Times New Roman" w:hAnsi="Times New Roman" w:eastAsia="宋体" w:cs="Times New Roman"/>
          <w:color w:val="auto"/>
          <w:sz w:val="28"/>
          <w:szCs w:val="28"/>
          <w:highlight w:val="none"/>
          <w:lang w:val="en-US" w:eastAsia="zh-CN"/>
        </w:rPr>
        <w:t>人：</w:t>
      </w:r>
      <w:r>
        <w:rPr>
          <w:rFonts w:hint="eastAsia" w:cs="Times New Roman"/>
          <w:color w:val="auto"/>
          <w:sz w:val="28"/>
          <w:szCs w:val="28"/>
          <w:highlight w:val="none"/>
          <w:u w:val="single"/>
          <w:lang w:val="en-US" w:eastAsia="zh-CN"/>
        </w:rPr>
        <w:t xml:space="preserve">                 </w:t>
      </w:r>
    </w:p>
    <w:p>
      <w:pPr>
        <w:pStyle w:val="5"/>
        <w:jc w:val="center"/>
        <w:rPr>
          <w:rFonts w:hint="eastAsia" w:ascii="宋体" w:hAnsi="宋体" w:eastAsia="宋体" w:cs="宋体"/>
          <w:b/>
          <w:bCs/>
          <w:color w:val="auto"/>
          <w:highlight w:val="none"/>
        </w:rPr>
      </w:pPr>
      <w:bookmarkStart w:id="698" w:name="_Toc15503"/>
      <w:r>
        <w:rPr>
          <w:rFonts w:hint="eastAsia" w:ascii="宋体" w:hAnsi="宋体" w:eastAsia="宋体" w:cs="宋体"/>
          <w:b/>
          <w:bCs/>
          <w:color w:val="auto"/>
          <w:highlight w:val="none"/>
        </w:rPr>
        <w:t>第</w:t>
      </w:r>
      <w:r>
        <w:rPr>
          <w:rFonts w:hint="eastAsia" w:ascii="宋体" w:hAnsi="宋体" w:eastAsia="宋体" w:cs="宋体"/>
          <w:b/>
          <w:bCs/>
          <w:color w:val="auto"/>
          <w:highlight w:val="none"/>
          <w:lang w:val="en-US" w:eastAsia="zh-CN"/>
        </w:rPr>
        <w:t>一</w:t>
      </w:r>
      <w:r>
        <w:rPr>
          <w:rFonts w:hint="eastAsia" w:ascii="宋体" w:hAnsi="宋体" w:eastAsia="宋体" w:cs="宋体"/>
          <w:b/>
          <w:bCs/>
          <w:color w:val="auto"/>
          <w:highlight w:val="none"/>
        </w:rPr>
        <w:t xml:space="preserve">部分 </w:t>
      </w:r>
      <w:r>
        <w:rPr>
          <w:rFonts w:hint="eastAsia" w:ascii="宋体" w:hAnsi="宋体" w:eastAsia="宋体" w:cs="宋体"/>
          <w:b/>
          <w:bCs/>
          <w:color w:val="auto"/>
          <w:sz w:val="28"/>
          <w:highlight w:val="none"/>
          <w:lang w:val="en-US" w:eastAsia="zh-CN"/>
        </w:rPr>
        <w:t>合同</w:t>
      </w:r>
      <w:bookmarkStart w:id="699" w:name="_Toc9132"/>
      <w:bookmarkStart w:id="700" w:name="_Toc342"/>
      <w:bookmarkStart w:id="701" w:name="_Toc20509"/>
      <w:bookmarkStart w:id="702" w:name="_Toc23586"/>
      <w:bookmarkStart w:id="703" w:name="_Toc10945"/>
      <w:bookmarkStart w:id="704" w:name="_Toc19548025"/>
      <w:bookmarkStart w:id="705" w:name="_Toc14842"/>
      <w:bookmarkStart w:id="706" w:name="_Toc30171"/>
      <w:bookmarkStart w:id="707" w:name="_Toc31224"/>
      <w:bookmarkStart w:id="708" w:name="_Toc351203480"/>
      <w:bookmarkStart w:id="709" w:name="_Toc3478"/>
      <w:bookmarkStart w:id="710" w:name="_Toc296890982"/>
      <w:bookmarkStart w:id="711" w:name="_Toc296503025"/>
      <w:bookmarkStart w:id="712" w:name="_Toc6146"/>
      <w:bookmarkStart w:id="713" w:name="_Toc23043"/>
      <w:bookmarkStart w:id="714" w:name="_Toc407135191"/>
      <w:bookmarkStart w:id="715" w:name="_Toc14307"/>
      <w:bookmarkStart w:id="716" w:name="_Toc28170"/>
      <w:bookmarkStart w:id="717" w:name="_Toc373478199"/>
      <w:bookmarkStart w:id="718" w:name="_Toc13990"/>
      <w:bookmarkStart w:id="719" w:name="_Toc1714"/>
      <w:bookmarkStart w:id="720" w:name="_Toc6033"/>
      <w:bookmarkStart w:id="721" w:name="_Toc13390"/>
      <w:bookmarkStart w:id="722" w:name="_Toc15667"/>
      <w:bookmarkStart w:id="723" w:name="_Toc18934"/>
      <w:bookmarkStart w:id="724" w:name="_Toc39"/>
      <w:bookmarkStart w:id="725" w:name="_Toc17816"/>
      <w:bookmarkStart w:id="726" w:name="_Toc389065255"/>
      <w:bookmarkStart w:id="727" w:name="_Toc22128"/>
      <w:bookmarkStart w:id="728" w:name="_Toc29944"/>
      <w:bookmarkStart w:id="729" w:name="_Toc10978"/>
      <w:bookmarkStart w:id="730" w:name="_Toc29515"/>
      <w:bookmarkStart w:id="731" w:name="_Toc23089"/>
      <w:bookmarkStart w:id="732" w:name="_Toc29626"/>
      <w:bookmarkStart w:id="733" w:name="_Toc373227552"/>
      <w:r>
        <w:rPr>
          <w:rFonts w:hint="eastAsia" w:ascii="宋体" w:hAnsi="宋体" w:eastAsia="宋体" w:cs="宋体"/>
          <w:b/>
          <w:bCs/>
          <w:color w:val="auto"/>
          <w:sz w:val="28"/>
          <w:highlight w:val="none"/>
        </w:rPr>
        <w:t>协</w:t>
      </w:r>
      <w:r>
        <w:rPr>
          <w:rFonts w:hint="eastAsia" w:ascii="宋体" w:hAnsi="宋体" w:eastAsia="宋体" w:cs="宋体"/>
          <w:b/>
          <w:bCs/>
          <w:color w:val="auto"/>
          <w:highlight w:val="none"/>
        </w:rPr>
        <w:t>议书</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pPr>
        <w:rPr>
          <w:color w:val="auto"/>
          <w:szCs w:val="21"/>
          <w:highlight w:val="none"/>
          <w:u w:val="single"/>
        </w:rPr>
      </w:pPr>
      <w:bookmarkStart w:id="734" w:name="EB959a0cec904a4675a610b8ff15efe337"/>
    </w:p>
    <w:p>
      <w:pPr>
        <w:pStyle w:val="25"/>
        <w:adjustRightInd w:val="0"/>
        <w:snapToGrid w:val="0"/>
        <w:spacing w:line="360" w:lineRule="auto"/>
        <w:ind w:firstLine="422" w:firstLineChars="200"/>
        <w:rPr>
          <w:b/>
          <w:color w:val="auto"/>
          <w:szCs w:val="21"/>
          <w:highlight w:val="none"/>
        </w:rPr>
      </w:pPr>
      <w:r>
        <w:rPr>
          <w:rFonts w:hAnsi="宋体"/>
          <w:b/>
          <w:color w:val="auto"/>
          <w:szCs w:val="21"/>
          <w:highlight w:val="none"/>
        </w:rPr>
        <w:t>委托人（全称）：</w:t>
      </w:r>
      <w:r>
        <w:rPr>
          <w:b/>
          <w:color w:val="auto"/>
          <w:szCs w:val="21"/>
          <w:highlight w:val="none"/>
          <w:u w:val="single"/>
        </w:rPr>
        <w:t xml:space="preserve">                                      </w:t>
      </w:r>
    </w:p>
    <w:p>
      <w:pPr>
        <w:pStyle w:val="25"/>
        <w:adjustRightInd w:val="0"/>
        <w:snapToGrid w:val="0"/>
        <w:spacing w:line="360" w:lineRule="auto"/>
        <w:ind w:firstLine="422" w:firstLineChars="200"/>
        <w:rPr>
          <w:color w:val="auto"/>
          <w:szCs w:val="21"/>
          <w:highlight w:val="none"/>
        </w:rPr>
      </w:pPr>
      <w:r>
        <w:rPr>
          <w:rFonts w:hAnsi="宋体"/>
          <w:b/>
          <w:color w:val="auto"/>
          <w:szCs w:val="21"/>
          <w:highlight w:val="none"/>
        </w:rPr>
        <w:t>监理人（全称）：</w:t>
      </w:r>
      <w:r>
        <w:rPr>
          <w:b/>
          <w:color w:val="auto"/>
          <w:szCs w:val="21"/>
          <w:highlight w:val="none"/>
          <w:u w:val="single"/>
        </w:rPr>
        <w:t xml:space="preserve">                                   </w:t>
      </w:r>
      <w:r>
        <w:rPr>
          <w:color w:val="auto"/>
          <w:szCs w:val="21"/>
          <w:highlight w:val="none"/>
          <w:u w:val="single"/>
        </w:rPr>
        <w:t xml:space="preserve">   </w:t>
      </w:r>
    </w:p>
    <w:p>
      <w:pPr>
        <w:pStyle w:val="26"/>
        <w:adjustRightInd w:val="0"/>
        <w:snapToGrid w:val="0"/>
        <w:spacing w:line="400" w:lineRule="exact"/>
        <w:ind w:firstLine="420" w:firstLineChars="200"/>
        <w:rPr>
          <w:rFonts w:ascii="宋体" w:hAnsi="宋体" w:cs="宋体"/>
          <w:b/>
          <w:color w:val="auto"/>
          <w:szCs w:val="21"/>
          <w:highlight w:val="none"/>
        </w:rPr>
      </w:pPr>
      <w:r>
        <w:rPr>
          <w:rFonts w:hint="eastAsia" w:ascii="宋体" w:hAnsi="宋体" w:cs="宋体"/>
          <w:color w:val="auto"/>
          <w:szCs w:val="21"/>
          <w:highlight w:val="none"/>
        </w:rPr>
        <w:t>根据《中华人民共和国民法典》、《中华人民共和国建筑法》及其他有关法律、法规，遵循平等、自愿、公平和诚信的原则，双方就下述工程委托监理与相关服务事项协商一致，订立本合同</w:t>
      </w:r>
      <w:r>
        <w:rPr>
          <w:rFonts w:hint="eastAsia" w:ascii="宋体" w:hAnsi="宋体" w:cs="宋体"/>
          <w:b/>
          <w:color w:val="auto"/>
          <w:szCs w:val="21"/>
          <w:highlight w:val="none"/>
        </w:rPr>
        <w:t>。</w:t>
      </w:r>
    </w:p>
    <w:p>
      <w:pPr>
        <w:pStyle w:val="26"/>
        <w:adjustRightInd w:val="0"/>
        <w:snapToGrid w:val="0"/>
        <w:spacing w:line="400" w:lineRule="exact"/>
        <w:ind w:firstLine="422" w:firstLineChars="200"/>
        <w:rPr>
          <w:rFonts w:ascii="宋体" w:hAnsi="宋体" w:cs="宋体"/>
          <w:b/>
          <w:color w:val="auto"/>
          <w:szCs w:val="21"/>
          <w:highlight w:val="none"/>
        </w:rPr>
      </w:pPr>
      <w:bookmarkStart w:id="735" w:name="_Toc349554752"/>
      <w:r>
        <w:rPr>
          <w:rFonts w:hint="eastAsia" w:ascii="宋体" w:hAnsi="宋体" w:cs="宋体"/>
          <w:b/>
          <w:color w:val="auto"/>
          <w:szCs w:val="21"/>
          <w:highlight w:val="none"/>
        </w:rPr>
        <w:t>一、工程概况</w:t>
      </w:r>
      <w:bookmarkEnd w:id="735"/>
    </w:p>
    <w:p>
      <w:pPr>
        <w:pStyle w:val="26"/>
        <w:adjustRightInd w:val="0"/>
        <w:snapToGrid w:val="0"/>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 工程名称：</w:t>
      </w:r>
    </w:p>
    <w:p>
      <w:pPr>
        <w:pStyle w:val="26"/>
        <w:adjustRightInd w:val="0"/>
        <w:snapToGrid w:val="0"/>
        <w:spacing w:line="400" w:lineRule="exact"/>
        <w:ind w:firstLine="420" w:firstLineChars="200"/>
        <w:rPr>
          <w:rFonts w:hint="eastAsia" w:ascii="宋体" w:hAnsi="宋体" w:eastAsia="宋体" w:cs="宋体"/>
          <w:color w:val="auto"/>
          <w:szCs w:val="21"/>
          <w:highlight w:val="none"/>
          <w:u w:val="single"/>
          <w:lang w:eastAsia="zh-CN"/>
        </w:rPr>
      </w:pPr>
      <w:r>
        <w:rPr>
          <w:rFonts w:hint="eastAsia" w:ascii="宋体" w:hAnsi="宋体" w:cs="宋体"/>
          <w:color w:val="auto"/>
          <w:szCs w:val="21"/>
          <w:highlight w:val="none"/>
        </w:rPr>
        <w:t>2. 工程地点：</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lang w:val="en-US" w:eastAsia="zh-CN"/>
        </w:rPr>
        <w:t>工程</w:t>
      </w:r>
      <w:r>
        <w:rPr>
          <w:rFonts w:hint="eastAsia" w:ascii="宋体" w:hAnsi="宋体" w:cs="宋体" w:eastAsiaTheme="minorEastAsia"/>
          <w:color w:val="auto"/>
          <w:szCs w:val="21"/>
          <w:highlight w:val="none"/>
          <w:lang w:val="en-US" w:eastAsia="zh-CN"/>
        </w:rPr>
        <w:t>建设规模</w:t>
      </w:r>
      <w:r>
        <w:rPr>
          <w:rFonts w:hint="eastAsia" w:ascii="宋体" w:hAnsi="宋体" w:cs="宋体" w:eastAsiaTheme="minorEastAsia"/>
          <w:color w:val="auto"/>
          <w:szCs w:val="21"/>
          <w:highlight w:val="none"/>
          <w:lang w:val="zh-CN"/>
        </w:rPr>
        <w:t>：</w:t>
      </w:r>
    </w:p>
    <w:p>
      <w:pPr>
        <w:pStyle w:val="26"/>
        <w:adjustRightInd w:val="0"/>
        <w:snapToGrid w:val="0"/>
        <w:spacing w:line="400" w:lineRule="exact"/>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 xml:space="preserve">4. </w:t>
      </w:r>
      <w:r>
        <w:rPr>
          <w:rFonts w:hint="eastAsia" w:ascii="宋体" w:hAnsi="宋体" w:cs="宋体"/>
          <w:color w:val="auto"/>
          <w:szCs w:val="21"/>
          <w:highlight w:val="none"/>
          <w:u w:val="none"/>
        </w:rPr>
        <w:t>工程投资估算额</w:t>
      </w:r>
      <w:r>
        <w:rPr>
          <w:rFonts w:hint="eastAsia" w:hAnsi="宋体"/>
          <w:color w:val="auto"/>
          <w:kern w:val="0"/>
          <w:szCs w:val="21"/>
          <w:highlight w:val="none"/>
        </w:rPr>
        <w:t>（</w:t>
      </w:r>
      <w:r>
        <w:rPr>
          <w:rFonts w:hAnsi="宋体"/>
          <w:color w:val="auto"/>
          <w:kern w:val="0"/>
          <w:szCs w:val="21"/>
          <w:highlight w:val="none"/>
        </w:rPr>
        <w:t>或建筑安装工程费</w:t>
      </w:r>
      <w:r>
        <w:rPr>
          <w:rFonts w:hint="eastAsia" w:hAnsi="宋体"/>
          <w:color w:val="auto"/>
          <w:kern w:val="0"/>
          <w:szCs w:val="21"/>
          <w:highlight w:val="none"/>
        </w:rPr>
        <w:t>）</w:t>
      </w:r>
      <w:r>
        <w:rPr>
          <w:rFonts w:hint="eastAsia" w:ascii="宋体" w:hAnsi="宋体" w:cs="宋体"/>
          <w:color w:val="auto"/>
          <w:szCs w:val="21"/>
          <w:highlight w:val="none"/>
          <w:u w:val="non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rPr>
        <w:t xml:space="preserve">万元 </w:t>
      </w:r>
    </w:p>
    <w:p>
      <w:pPr>
        <w:pStyle w:val="26"/>
        <w:adjustRightInd w:val="0"/>
        <w:snapToGrid w:val="0"/>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二、词语限定</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协议书中相关词语的含义与通用条件中的定义与解释相同。</w:t>
      </w:r>
    </w:p>
    <w:p>
      <w:pPr>
        <w:pStyle w:val="26"/>
        <w:adjustRightInd w:val="0"/>
        <w:snapToGrid w:val="0"/>
        <w:spacing w:line="400" w:lineRule="exact"/>
        <w:ind w:firstLine="422" w:firstLineChars="200"/>
        <w:rPr>
          <w:rFonts w:ascii="宋体" w:hAnsi="宋体" w:cs="宋体"/>
          <w:b/>
          <w:color w:val="auto"/>
          <w:szCs w:val="21"/>
          <w:highlight w:val="none"/>
        </w:rPr>
      </w:pPr>
      <w:bookmarkStart w:id="736" w:name="_Toc349554753"/>
      <w:r>
        <w:rPr>
          <w:rFonts w:hint="eastAsia" w:ascii="宋体" w:hAnsi="宋体" w:cs="宋体"/>
          <w:b/>
          <w:color w:val="auto"/>
          <w:szCs w:val="21"/>
          <w:highlight w:val="none"/>
        </w:rPr>
        <w:t>三、组成本合同的文件</w:t>
      </w:r>
      <w:bookmarkEnd w:id="736"/>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lang w:val="en-US" w:eastAsia="zh-CN"/>
        </w:rPr>
        <w:t>合同</w:t>
      </w:r>
      <w:r>
        <w:rPr>
          <w:rFonts w:hint="eastAsia" w:ascii="宋体" w:hAnsi="宋体" w:cs="宋体"/>
          <w:color w:val="auto"/>
          <w:szCs w:val="21"/>
          <w:highlight w:val="none"/>
        </w:rPr>
        <w:t>协议书；</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中选通知书；</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比选申请文件及比选申请函；</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 比选文件；</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5. </w:t>
      </w:r>
      <w:r>
        <w:rPr>
          <w:rFonts w:hint="eastAsia" w:ascii="宋体" w:hAnsi="宋体" w:cs="宋体"/>
          <w:color w:val="auto"/>
          <w:szCs w:val="21"/>
          <w:highlight w:val="none"/>
          <w:lang w:val="en-US" w:eastAsia="zh-CN"/>
        </w:rPr>
        <w:t>合同条款</w:t>
      </w:r>
      <w:r>
        <w:rPr>
          <w:rFonts w:hint="eastAsia" w:ascii="宋体" w:hAnsi="宋体" w:cs="宋体"/>
          <w:color w:val="auto"/>
          <w:szCs w:val="21"/>
          <w:highlight w:val="none"/>
        </w:rPr>
        <w:t>专用条件；</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6. </w:t>
      </w:r>
      <w:r>
        <w:rPr>
          <w:rFonts w:hint="eastAsia" w:ascii="宋体" w:hAnsi="宋体" w:cs="宋体"/>
          <w:color w:val="auto"/>
          <w:szCs w:val="21"/>
          <w:highlight w:val="none"/>
          <w:lang w:val="en-US" w:eastAsia="zh-CN"/>
        </w:rPr>
        <w:t>合同条款</w:t>
      </w:r>
      <w:r>
        <w:rPr>
          <w:rFonts w:hint="eastAsia" w:ascii="宋体" w:hAnsi="宋体" w:cs="宋体"/>
          <w:color w:val="auto"/>
          <w:szCs w:val="21"/>
          <w:highlight w:val="none"/>
        </w:rPr>
        <w:t>通用条件；</w:t>
      </w:r>
    </w:p>
    <w:p>
      <w:pPr>
        <w:pStyle w:val="26"/>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rPr>
        <w:t xml:space="preserve">7. </w:t>
      </w:r>
      <w:r>
        <w:rPr>
          <w:rFonts w:hint="eastAsia" w:ascii="宋体" w:hAnsi="宋体" w:eastAsia="宋体" w:cs="宋体"/>
          <w:color w:val="auto"/>
          <w:szCs w:val="21"/>
          <w:highlight w:val="none"/>
        </w:rPr>
        <w:t>安全生产责任保证书；</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工程监理廉政责任书；</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 附录</w:t>
      </w:r>
      <w:r>
        <w:rPr>
          <w:rFonts w:hint="eastAsia" w:ascii="宋体" w:hAnsi="宋体" w:cs="宋体"/>
          <w:color w:val="auto"/>
          <w:szCs w:val="21"/>
          <w:highlight w:val="none"/>
          <w:lang w:eastAsia="zh-CN"/>
        </w:rPr>
        <w:t>；</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附录A  相关服务的范围和内容</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附录B  委托人提供的</w:t>
      </w:r>
      <w:r>
        <w:rPr>
          <w:rFonts w:hint="eastAsia" w:ascii="宋体" w:hAnsi="宋体" w:cs="宋体"/>
          <w:bCs/>
          <w:color w:val="auto"/>
          <w:szCs w:val="21"/>
          <w:highlight w:val="none"/>
        </w:rPr>
        <w:t>房屋、资料</w:t>
      </w:r>
      <w:r>
        <w:rPr>
          <w:rFonts w:hint="eastAsia" w:ascii="宋体" w:hAnsi="宋体" w:cs="宋体"/>
          <w:color w:val="auto"/>
          <w:szCs w:val="21"/>
          <w:highlight w:val="none"/>
        </w:rPr>
        <w:t>、设备</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hAnsi="宋体" w:asciiTheme="minorHAnsi" w:eastAsiaTheme="minorEastAsia" w:cstheme="minorBidi"/>
          <w:color w:val="auto"/>
          <w:szCs w:val="21"/>
          <w:highlight w:val="none"/>
        </w:rPr>
        <w:t>本合同签订后，双方依法签订的补充协议也是本合同文件的组成部分。</w:t>
      </w:r>
    </w:p>
    <w:p>
      <w:pPr>
        <w:pStyle w:val="26"/>
        <w:adjustRightInd w:val="0"/>
        <w:snapToGrid w:val="0"/>
        <w:spacing w:line="400" w:lineRule="exact"/>
        <w:ind w:firstLine="422" w:firstLineChars="200"/>
        <w:rPr>
          <w:rFonts w:ascii="宋体" w:hAnsi="宋体" w:cs="宋体"/>
          <w:b/>
          <w:color w:val="auto"/>
          <w:szCs w:val="21"/>
          <w:highlight w:val="none"/>
        </w:rPr>
      </w:pPr>
      <w:bookmarkStart w:id="737" w:name="_Toc349554754"/>
      <w:r>
        <w:rPr>
          <w:rFonts w:hint="eastAsia" w:ascii="宋体" w:hAnsi="宋体" w:cs="宋体"/>
          <w:b/>
          <w:color w:val="auto"/>
          <w:szCs w:val="21"/>
          <w:highlight w:val="none"/>
        </w:rPr>
        <w:t>四、总监理工程师</w:t>
      </w:r>
      <w:bookmarkEnd w:id="737"/>
    </w:p>
    <w:p>
      <w:pPr>
        <w:pStyle w:val="26"/>
        <w:adjustRightInd w:val="0"/>
        <w:snapToGrid w:val="0"/>
        <w:spacing w:line="4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总监理工程师姓名：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，身份证号码：</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，注册号：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pStyle w:val="26"/>
        <w:adjustRightInd w:val="0"/>
        <w:snapToGrid w:val="0"/>
        <w:spacing w:line="400" w:lineRule="exact"/>
        <w:ind w:firstLine="422" w:firstLineChars="200"/>
        <w:rPr>
          <w:rFonts w:ascii="宋体" w:hAnsi="宋体" w:cs="宋体"/>
          <w:b/>
          <w:color w:val="auto"/>
          <w:szCs w:val="21"/>
          <w:highlight w:val="none"/>
        </w:rPr>
      </w:pPr>
      <w:bookmarkStart w:id="738" w:name="_Toc349554755"/>
      <w:r>
        <w:rPr>
          <w:rFonts w:hint="eastAsia" w:ascii="宋体" w:hAnsi="宋体" w:cs="宋体"/>
          <w:b/>
          <w:color w:val="auto"/>
          <w:szCs w:val="21"/>
          <w:highlight w:val="none"/>
        </w:rPr>
        <w:t>五、签约</w:t>
      </w:r>
      <w:bookmarkEnd w:id="738"/>
      <w:r>
        <w:rPr>
          <w:rFonts w:hint="eastAsia" w:ascii="宋体" w:hAnsi="宋体" w:cs="宋体"/>
          <w:b/>
          <w:color w:val="auto"/>
          <w:szCs w:val="21"/>
          <w:highlight w:val="none"/>
        </w:rPr>
        <w:t>合同价格</w:t>
      </w:r>
    </w:p>
    <w:p>
      <w:pPr>
        <w:spacing w:line="360" w:lineRule="auto"/>
        <w:ind w:firstLine="420" w:firstLineChars="200"/>
        <w:rPr>
          <w:rFonts w:hAnsi="宋体"/>
          <w:color w:val="auto"/>
          <w:szCs w:val="21"/>
          <w:highlight w:val="none"/>
        </w:rPr>
      </w:pPr>
      <w:r>
        <w:rPr>
          <w:rFonts w:hint="eastAsia" w:ascii="宋体" w:hAnsi="宋体" w:cs="宋体"/>
          <w:color w:val="auto"/>
          <w:szCs w:val="21"/>
          <w:highlight w:val="none"/>
        </w:rPr>
        <w:t>签约合同总价：本合同不含税价款</w:t>
      </w:r>
      <w:r>
        <w:rPr>
          <w:rFonts w:hint="eastAsia" w:hAnsi="宋体"/>
          <w:color w:val="auto"/>
          <w:szCs w:val="21"/>
          <w:highlight w:val="none"/>
          <w:u w:val="single"/>
        </w:rPr>
        <w:t xml:space="preserve">                </w:t>
      </w:r>
      <w:r>
        <w:rPr>
          <w:rFonts w:hAnsi="宋体"/>
          <w:color w:val="auto"/>
          <w:szCs w:val="21"/>
          <w:highlight w:val="none"/>
          <w:u w:val="single"/>
        </w:rPr>
        <w:t>元</w:t>
      </w:r>
      <w:r>
        <w:rPr>
          <w:rFonts w:hint="eastAsia" w:hAnsi="宋体"/>
          <w:color w:val="auto"/>
          <w:szCs w:val="21"/>
          <w:highlight w:val="none"/>
        </w:rPr>
        <w:t>（</w:t>
      </w:r>
      <w:r>
        <w:rPr>
          <w:rFonts w:hint="eastAsia" w:hAnsi="宋体"/>
          <w:color w:val="auto"/>
          <w:szCs w:val="21"/>
          <w:highlight w:val="none"/>
          <w:u w:val="single"/>
        </w:rPr>
        <w:t>￥      元</w:t>
      </w:r>
      <w:r>
        <w:rPr>
          <w:rFonts w:hint="eastAsia" w:hAnsi="宋体"/>
          <w:color w:val="auto"/>
          <w:szCs w:val="21"/>
          <w:highlight w:val="none"/>
        </w:rPr>
        <w:t>）</w:t>
      </w:r>
      <w:r>
        <w:rPr>
          <w:rFonts w:hint="eastAsia" w:ascii="宋体" w:hAnsi="宋体" w:cs="宋体"/>
          <w:color w:val="auto"/>
          <w:szCs w:val="21"/>
          <w:highlight w:val="none"/>
        </w:rPr>
        <w:t>，</w:t>
      </w:r>
      <w:r>
        <w:rPr>
          <w:rFonts w:hint="eastAsia"/>
          <w:color w:val="auto"/>
          <w:szCs w:val="21"/>
          <w:highlight w:val="none"/>
          <w:lang w:bidi="ar"/>
        </w:rPr>
        <w:t>增值税率：</w:t>
      </w:r>
      <w:r>
        <w:rPr>
          <w:color w:val="auto"/>
          <w:szCs w:val="21"/>
          <w:highlight w:val="none"/>
          <w:u w:val="single"/>
          <w:lang w:bidi="ar"/>
        </w:rPr>
        <w:t xml:space="preserve">   </w:t>
      </w:r>
      <w:r>
        <w:rPr>
          <w:color w:val="auto"/>
          <w:szCs w:val="21"/>
          <w:highlight w:val="none"/>
          <w:lang w:bidi="ar"/>
        </w:rPr>
        <w:t xml:space="preserve"> </w:t>
      </w:r>
      <w:r>
        <w:rPr>
          <w:rFonts w:hint="eastAsia"/>
          <w:color w:val="auto"/>
          <w:szCs w:val="21"/>
          <w:highlight w:val="none"/>
          <w:lang w:bidi="ar"/>
        </w:rPr>
        <w:t>，</w:t>
      </w:r>
      <w:r>
        <w:rPr>
          <w:rFonts w:hint="eastAsia" w:ascii="宋体" w:hAnsi="宋体" w:cs="宋体"/>
          <w:color w:val="auto"/>
          <w:szCs w:val="21"/>
          <w:highlight w:val="none"/>
        </w:rPr>
        <w:t>增值税款</w:t>
      </w:r>
      <w:r>
        <w:rPr>
          <w:rFonts w:hint="eastAsia" w:hAnsi="宋体"/>
          <w:color w:val="auto"/>
          <w:szCs w:val="21"/>
          <w:highlight w:val="none"/>
          <w:u w:val="single"/>
        </w:rPr>
        <w:t xml:space="preserve">                </w:t>
      </w:r>
      <w:r>
        <w:rPr>
          <w:rFonts w:hAnsi="宋体"/>
          <w:color w:val="auto"/>
          <w:szCs w:val="21"/>
          <w:highlight w:val="none"/>
          <w:u w:val="single"/>
        </w:rPr>
        <w:t>元</w:t>
      </w:r>
      <w:r>
        <w:rPr>
          <w:rFonts w:hint="eastAsia" w:hAnsi="宋体"/>
          <w:color w:val="auto"/>
          <w:szCs w:val="21"/>
          <w:highlight w:val="none"/>
        </w:rPr>
        <w:t>（</w:t>
      </w:r>
      <w:r>
        <w:rPr>
          <w:rFonts w:hint="eastAsia" w:hAnsi="宋体"/>
          <w:color w:val="auto"/>
          <w:szCs w:val="21"/>
          <w:highlight w:val="none"/>
          <w:u w:val="single"/>
        </w:rPr>
        <w:t>￥      元</w:t>
      </w:r>
      <w:r>
        <w:rPr>
          <w:rFonts w:hint="eastAsia" w:hAnsi="宋体"/>
          <w:color w:val="auto"/>
          <w:szCs w:val="21"/>
          <w:highlight w:val="none"/>
        </w:rPr>
        <w:t>）</w:t>
      </w:r>
      <w:r>
        <w:rPr>
          <w:rFonts w:hint="eastAsia" w:ascii="宋体" w:hAnsi="宋体" w:cs="宋体"/>
          <w:color w:val="auto"/>
          <w:szCs w:val="21"/>
          <w:highlight w:val="none"/>
        </w:rPr>
        <w:t>，价税合计</w:t>
      </w:r>
      <w:r>
        <w:rPr>
          <w:rFonts w:hint="eastAsia" w:hAnsi="宋体"/>
          <w:color w:val="auto"/>
          <w:szCs w:val="21"/>
          <w:highlight w:val="none"/>
          <w:u w:val="single"/>
        </w:rPr>
        <w:t xml:space="preserve">                </w:t>
      </w:r>
      <w:r>
        <w:rPr>
          <w:rFonts w:hAnsi="宋体"/>
          <w:color w:val="auto"/>
          <w:szCs w:val="21"/>
          <w:highlight w:val="none"/>
          <w:u w:val="single"/>
        </w:rPr>
        <w:t>元</w:t>
      </w:r>
      <w:r>
        <w:rPr>
          <w:rFonts w:hint="eastAsia" w:hAnsi="宋体"/>
          <w:color w:val="auto"/>
          <w:szCs w:val="21"/>
          <w:highlight w:val="none"/>
        </w:rPr>
        <w:t>（</w:t>
      </w:r>
      <w:r>
        <w:rPr>
          <w:rFonts w:hint="eastAsia" w:hAnsi="宋体"/>
          <w:color w:val="auto"/>
          <w:szCs w:val="21"/>
          <w:highlight w:val="none"/>
          <w:u w:val="single"/>
        </w:rPr>
        <w:t>￥      元</w:t>
      </w:r>
      <w:r>
        <w:rPr>
          <w:rFonts w:hint="eastAsia" w:hAnsi="宋体"/>
          <w:color w:val="auto"/>
          <w:szCs w:val="21"/>
          <w:highlight w:val="none"/>
        </w:rPr>
        <w:t>）</w:t>
      </w:r>
      <w:r>
        <w:rPr>
          <w:rFonts w:hint="eastAsia" w:ascii="宋体" w:hAnsi="宋体" w:cs="宋体"/>
          <w:color w:val="auto"/>
          <w:szCs w:val="21"/>
          <w:highlight w:val="none"/>
        </w:rPr>
        <w:t>。</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包括：</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施工阶段监理服务费：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kern w:val="0"/>
          <w:szCs w:val="21"/>
          <w:highlight w:val="none"/>
        </w:rPr>
        <w:t>保修阶段服务</w:t>
      </w:r>
      <w:r>
        <w:rPr>
          <w:rFonts w:hint="eastAsia" w:ascii="宋体" w:hAnsi="宋体" w:cs="宋体"/>
          <w:color w:val="auto"/>
          <w:szCs w:val="21"/>
          <w:highlight w:val="none"/>
        </w:rPr>
        <w:t>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其他相关服务费：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26"/>
        <w:adjustRightInd w:val="0"/>
        <w:snapToGrid w:val="0"/>
        <w:spacing w:line="400" w:lineRule="exact"/>
        <w:ind w:firstLine="422" w:firstLineChars="200"/>
        <w:rPr>
          <w:rFonts w:ascii="宋体" w:hAnsi="宋体" w:cs="宋体"/>
          <w:b/>
          <w:color w:val="auto"/>
          <w:szCs w:val="21"/>
          <w:highlight w:val="none"/>
        </w:rPr>
      </w:pPr>
      <w:bookmarkStart w:id="739" w:name="_Toc349554756"/>
      <w:r>
        <w:rPr>
          <w:rFonts w:hint="eastAsia" w:ascii="宋体" w:hAnsi="宋体" w:cs="宋体"/>
          <w:b/>
          <w:color w:val="auto"/>
          <w:szCs w:val="21"/>
          <w:highlight w:val="none"/>
        </w:rPr>
        <w:t>六、期限</w:t>
      </w:r>
      <w:bookmarkEnd w:id="739"/>
    </w:p>
    <w:p>
      <w:pPr>
        <w:pStyle w:val="26"/>
        <w:adjustRightInd w:val="0"/>
        <w:snapToGrid w:val="0"/>
        <w:spacing w:line="400" w:lineRule="exact"/>
        <w:ind w:firstLine="420" w:firstLineChars="200"/>
        <w:jc w:val="left"/>
        <w:rPr>
          <w:rFonts w:ascii="宋体" w:hAnsi="宋体" w:cs="宋体"/>
          <w:color w:val="auto"/>
          <w:szCs w:val="21"/>
          <w:highlight w:val="none"/>
        </w:rPr>
      </w:pPr>
      <w:r>
        <w:rPr>
          <w:rFonts w:hint="eastAsia" w:ascii="宋体" w:hAnsi="宋体" w:cs="宋体"/>
          <w:color w:val="auto"/>
          <w:kern w:val="0"/>
          <w:szCs w:val="21"/>
          <w:highlight w:val="none"/>
        </w:rPr>
        <w:t>1. 施工阶段</w:t>
      </w:r>
      <w:r>
        <w:rPr>
          <w:rFonts w:hint="eastAsia" w:ascii="宋体" w:hAnsi="宋体" w:cs="宋体"/>
          <w:color w:val="auto"/>
          <w:szCs w:val="21"/>
          <w:highlight w:val="none"/>
        </w:rPr>
        <w:t>监理期限自</w:t>
      </w:r>
      <w:r>
        <w:rPr>
          <w:rFonts w:hint="eastAsia" w:ascii="宋体" w:hAnsi="宋体"/>
          <w:color w:val="auto"/>
          <w:szCs w:val="21"/>
          <w:highlight w:val="none"/>
          <w:u w:val="single"/>
          <w:lang w:val="zh-CN"/>
        </w:rPr>
        <w:t>合同签订之日</w:t>
      </w:r>
      <w:r>
        <w:rPr>
          <w:rFonts w:hint="eastAsia" w:ascii="宋体" w:hAnsi="宋体"/>
          <w:color w:val="auto"/>
          <w:szCs w:val="21"/>
          <w:highlight w:val="none"/>
          <w:lang w:val="zh-CN"/>
        </w:rPr>
        <w:t>起</w:t>
      </w:r>
      <w:r>
        <w:rPr>
          <w:rFonts w:hint="eastAsia" w:ascii="宋体" w:hAnsi="宋体" w:cs="宋体"/>
          <w:color w:val="auto"/>
          <w:szCs w:val="21"/>
          <w:highlight w:val="none"/>
        </w:rPr>
        <w:t>，至</w:t>
      </w:r>
      <w:r>
        <w:rPr>
          <w:rFonts w:hint="eastAsia" w:ascii="宋体" w:hAnsi="宋体" w:cs="宋体"/>
          <w:color w:val="auto"/>
          <w:szCs w:val="21"/>
          <w:highlight w:val="none"/>
          <w:lang w:val="en-US" w:eastAsia="zh-CN"/>
        </w:rPr>
        <w:t>工程</w:t>
      </w:r>
      <w:r>
        <w:rPr>
          <w:rFonts w:hint="eastAsia" w:ascii="宋体" w:hAnsi="宋体" w:cs="宋体"/>
          <w:color w:val="auto"/>
          <w:szCs w:val="21"/>
          <w:highlight w:val="none"/>
          <w:u w:val="single"/>
          <w:lang w:val="en-US" w:eastAsia="zh-CN"/>
        </w:rPr>
        <w:t>竣工验收合格之</w:t>
      </w:r>
      <w:r>
        <w:rPr>
          <w:rFonts w:hint="eastAsia" w:ascii="宋体" w:hAnsi="宋体" w:cs="宋体"/>
          <w:color w:val="auto"/>
          <w:szCs w:val="21"/>
          <w:highlight w:val="none"/>
          <w:u w:val="single"/>
        </w:rPr>
        <w:t>日</w:t>
      </w:r>
      <w:r>
        <w:rPr>
          <w:rFonts w:hint="eastAsia" w:ascii="宋体" w:hAnsi="宋体" w:cs="宋体"/>
          <w:color w:val="auto"/>
          <w:szCs w:val="21"/>
          <w:highlight w:val="none"/>
        </w:rPr>
        <w:t>止。</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2. 保修阶段</w:t>
      </w:r>
      <w:r>
        <w:rPr>
          <w:rFonts w:hint="eastAsia" w:ascii="宋体" w:hAnsi="宋体" w:cs="宋体"/>
          <w:color w:val="auto"/>
          <w:szCs w:val="21"/>
          <w:highlight w:val="none"/>
        </w:rPr>
        <w:t>服务期限自</w:t>
      </w:r>
      <w:r>
        <w:rPr>
          <w:rFonts w:hint="eastAsia" w:ascii="宋体" w:hAnsi="宋体" w:cs="宋体"/>
          <w:color w:val="auto"/>
          <w:szCs w:val="21"/>
          <w:highlight w:val="none"/>
          <w:u w:val="single"/>
          <w:lang w:val="en-US" w:eastAsia="zh-CN"/>
        </w:rPr>
        <w:t>竣工验收合格之</w:t>
      </w:r>
      <w:r>
        <w:rPr>
          <w:rFonts w:hint="eastAsia" w:ascii="宋体" w:hAnsi="宋体" w:cs="宋体"/>
          <w:color w:val="auto"/>
          <w:szCs w:val="21"/>
          <w:highlight w:val="none"/>
          <w:u w:val="single"/>
        </w:rPr>
        <w:t>日</w:t>
      </w:r>
      <w:r>
        <w:rPr>
          <w:rFonts w:hint="eastAsia" w:ascii="宋体" w:hAnsi="宋体" w:cs="宋体"/>
          <w:color w:val="auto"/>
          <w:szCs w:val="21"/>
          <w:highlight w:val="none"/>
          <w:lang w:val="en-US" w:eastAsia="zh-CN"/>
        </w:rPr>
        <w:t>起</w:t>
      </w:r>
      <w:r>
        <w:rPr>
          <w:rFonts w:hint="eastAsia" w:ascii="宋体" w:hAnsi="宋体" w:cs="宋体"/>
          <w:color w:val="auto"/>
          <w:szCs w:val="21"/>
          <w:highlight w:val="none"/>
        </w:rPr>
        <w:t>，至</w:t>
      </w:r>
      <w:r>
        <w:rPr>
          <w:rFonts w:hint="eastAsia" w:ascii="宋体" w:hAnsi="宋体" w:cs="宋体"/>
          <w:color w:val="auto"/>
          <w:szCs w:val="21"/>
          <w:highlight w:val="none"/>
          <w:u w:val="single"/>
          <w:lang w:val="en-US" w:eastAsia="zh-CN"/>
        </w:rPr>
        <w:t>工程缺陷整治期结束</w:t>
      </w:r>
      <w:r>
        <w:rPr>
          <w:rFonts w:hint="eastAsia" w:ascii="宋体" w:hAnsi="宋体" w:cs="宋体"/>
          <w:color w:val="auto"/>
          <w:szCs w:val="21"/>
          <w:highlight w:val="none"/>
          <w:u w:val="none"/>
        </w:rPr>
        <w:t>止</w:t>
      </w:r>
      <w:r>
        <w:rPr>
          <w:rFonts w:hint="eastAsia" w:ascii="宋体" w:hAnsi="宋体" w:cs="宋体"/>
          <w:color w:val="auto"/>
          <w:szCs w:val="21"/>
          <w:highlight w:val="none"/>
        </w:rPr>
        <w:t>。</w:t>
      </w:r>
    </w:p>
    <w:p>
      <w:pPr>
        <w:pStyle w:val="26"/>
        <w:adjustRightInd w:val="0"/>
        <w:snapToGrid w:val="0"/>
        <w:spacing w:line="400" w:lineRule="exact"/>
        <w:ind w:firstLine="420" w:firstLineChars="200"/>
        <w:rPr>
          <w:color w:val="auto"/>
          <w:highlight w:val="none"/>
        </w:rPr>
      </w:pP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rPr>
        <w:t>其他相关服务期限自</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en-US" w:eastAsia="zh-CN"/>
        </w:rPr>
        <w:t>起</w:t>
      </w:r>
      <w:r>
        <w:rPr>
          <w:rFonts w:hint="eastAsia" w:ascii="宋体" w:hAnsi="宋体" w:cs="宋体"/>
          <w:color w:val="auto"/>
          <w:szCs w:val="21"/>
          <w:highlight w:val="none"/>
        </w:rPr>
        <w:t>，至</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止。</w:t>
      </w:r>
    </w:p>
    <w:p>
      <w:pPr>
        <w:pStyle w:val="26"/>
        <w:adjustRightInd w:val="0"/>
        <w:snapToGrid w:val="0"/>
        <w:spacing w:line="400" w:lineRule="exact"/>
        <w:ind w:firstLine="422" w:firstLineChars="200"/>
        <w:rPr>
          <w:rFonts w:ascii="宋体" w:hAnsi="宋体" w:cs="宋体"/>
          <w:b/>
          <w:color w:val="auto"/>
          <w:szCs w:val="21"/>
          <w:highlight w:val="none"/>
        </w:rPr>
      </w:pPr>
      <w:bookmarkStart w:id="740" w:name="_Toc349554757"/>
      <w:r>
        <w:rPr>
          <w:rFonts w:hint="eastAsia" w:ascii="宋体" w:hAnsi="宋体" w:cs="宋体"/>
          <w:b/>
          <w:color w:val="auto"/>
          <w:szCs w:val="21"/>
          <w:highlight w:val="none"/>
        </w:rPr>
        <w:t>七、双方承诺</w:t>
      </w:r>
      <w:bookmarkEnd w:id="740"/>
    </w:p>
    <w:p>
      <w:pPr>
        <w:pStyle w:val="26"/>
        <w:adjustRightInd w:val="0"/>
        <w:snapToGrid w:val="0"/>
        <w:spacing w:line="400" w:lineRule="exact"/>
        <w:ind w:firstLine="420" w:firstLineChars="200"/>
        <w:rPr>
          <w:rFonts w:ascii="宋体" w:hAnsi="宋体" w:cs="宋体"/>
          <w:color w:val="auto"/>
          <w:szCs w:val="21"/>
          <w:highlight w:val="none"/>
        </w:rPr>
      </w:pPr>
      <w:bookmarkStart w:id="741" w:name="_Toc349554758"/>
      <w:r>
        <w:rPr>
          <w:rFonts w:hint="eastAsia" w:ascii="宋体" w:hAnsi="宋体" w:cs="宋体"/>
          <w:color w:val="auto"/>
          <w:szCs w:val="21"/>
          <w:highlight w:val="none"/>
        </w:rPr>
        <w:t>1. 监理人向委托人承诺，按照本合同约定提供监理与相关服务。</w:t>
      </w:r>
      <w:bookmarkEnd w:id="741"/>
    </w:p>
    <w:p>
      <w:pPr>
        <w:pStyle w:val="26"/>
        <w:adjustRightInd w:val="0"/>
        <w:snapToGrid w:val="0"/>
        <w:spacing w:line="400" w:lineRule="exact"/>
        <w:ind w:firstLine="420" w:firstLineChars="200"/>
        <w:rPr>
          <w:rFonts w:ascii="宋体" w:hAnsi="宋体" w:cs="宋体"/>
          <w:color w:val="auto"/>
          <w:szCs w:val="21"/>
          <w:highlight w:val="none"/>
        </w:rPr>
      </w:pPr>
      <w:bookmarkStart w:id="742" w:name="_Toc349554759"/>
      <w:r>
        <w:rPr>
          <w:rFonts w:hint="eastAsia" w:ascii="宋体" w:hAnsi="宋体" w:cs="宋体"/>
          <w:color w:val="auto"/>
          <w:szCs w:val="21"/>
          <w:highlight w:val="none"/>
        </w:rPr>
        <w:t>2. 委托人向监理人承诺，按照本合同约定提供资料，并支付监理服务费。</w:t>
      </w:r>
      <w:bookmarkEnd w:id="742"/>
    </w:p>
    <w:p>
      <w:pPr>
        <w:pStyle w:val="26"/>
        <w:adjustRightInd w:val="0"/>
        <w:snapToGrid w:val="0"/>
        <w:spacing w:line="400" w:lineRule="exact"/>
        <w:ind w:firstLine="422" w:firstLineChars="200"/>
        <w:rPr>
          <w:rFonts w:ascii="宋体" w:hAnsi="宋体" w:cs="宋体"/>
          <w:b/>
          <w:color w:val="auto"/>
          <w:szCs w:val="21"/>
          <w:highlight w:val="none"/>
        </w:rPr>
      </w:pPr>
      <w:bookmarkStart w:id="743" w:name="_Toc349554760"/>
      <w:r>
        <w:rPr>
          <w:rFonts w:hint="eastAsia" w:ascii="宋体" w:hAnsi="宋体" w:cs="宋体"/>
          <w:b/>
          <w:color w:val="auto"/>
          <w:szCs w:val="21"/>
          <w:highlight w:val="none"/>
        </w:rPr>
        <w:t>八、合同订立</w:t>
      </w:r>
      <w:bookmarkEnd w:id="743"/>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 订立时间：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 订立地点：</w:t>
      </w:r>
      <w:r>
        <w:rPr>
          <w:rFonts w:hint="eastAsia" w:ascii="宋体" w:hAnsi="宋体" w:cs="宋体"/>
          <w:color w:val="auto"/>
          <w:szCs w:val="21"/>
          <w:highlight w:val="none"/>
          <w:u w:val="single"/>
        </w:rPr>
        <w:t xml:space="preserve">       南宁市        </w:t>
      </w:r>
      <w:r>
        <w:rPr>
          <w:rFonts w:hint="eastAsia" w:ascii="宋体" w:hAnsi="宋体" w:cs="宋体"/>
          <w:color w:val="auto"/>
          <w:szCs w:val="21"/>
          <w:highlight w:val="none"/>
        </w:rPr>
        <w:t>。</w:t>
      </w:r>
    </w:p>
    <w:p>
      <w:pPr>
        <w:pStyle w:val="26"/>
        <w:adjustRightInd w:val="0"/>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 本合同一式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拾 </w:t>
      </w:r>
      <w:r>
        <w:rPr>
          <w:rFonts w:hint="eastAsia" w:ascii="宋体" w:hAnsi="宋体" w:cs="宋体"/>
          <w:color w:val="auto"/>
          <w:szCs w:val="21"/>
          <w:highlight w:val="none"/>
        </w:rPr>
        <w:t>份，</w:t>
      </w:r>
      <w:r>
        <w:rPr>
          <w:rFonts w:hint="eastAsia" w:ascii="宋体" w:hAnsi="宋体" w:cs="宋体"/>
          <w:color w:val="auto"/>
          <w:szCs w:val="21"/>
          <w:highlight w:val="none"/>
          <w:lang w:val="en-US" w:eastAsia="zh-CN"/>
        </w:rPr>
        <w:t>其中</w:t>
      </w:r>
      <w:r>
        <w:rPr>
          <w:rFonts w:hint="eastAsia" w:ascii="宋体" w:hAnsi="宋体" w:cs="宋体"/>
          <w:color w:val="auto"/>
          <w:szCs w:val="21"/>
          <w:highlight w:val="none"/>
          <w:u w:val="single"/>
          <w:lang w:val="en-US" w:eastAsia="zh-CN"/>
        </w:rPr>
        <w:t xml:space="preserve"> 贰 </w:t>
      </w:r>
      <w:r>
        <w:rPr>
          <w:rFonts w:hint="eastAsia" w:ascii="宋体" w:hAnsi="宋体" w:cs="宋体"/>
          <w:color w:val="auto"/>
          <w:szCs w:val="21"/>
          <w:highlight w:val="none"/>
          <w:lang w:val="en-US" w:eastAsia="zh-CN"/>
        </w:rPr>
        <w:t>份正本，</w:t>
      </w:r>
      <w:r>
        <w:rPr>
          <w:rFonts w:hint="eastAsia" w:ascii="宋体" w:hAnsi="宋体" w:cs="宋体"/>
          <w:color w:val="auto"/>
          <w:szCs w:val="21"/>
          <w:highlight w:val="none"/>
          <w:u w:val="single"/>
          <w:lang w:val="en-US" w:eastAsia="zh-CN"/>
        </w:rPr>
        <w:t xml:space="preserve"> 捌 </w:t>
      </w:r>
      <w:r>
        <w:rPr>
          <w:rFonts w:hint="eastAsia" w:ascii="宋体" w:hAnsi="宋体" w:cs="宋体"/>
          <w:color w:val="auto"/>
          <w:szCs w:val="21"/>
          <w:highlight w:val="none"/>
          <w:lang w:val="en-US" w:eastAsia="zh-CN"/>
        </w:rPr>
        <w:t>份副本，</w:t>
      </w:r>
      <w:r>
        <w:rPr>
          <w:rFonts w:hint="eastAsia" w:ascii="宋体" w:hAnsi="宋体" w:cs="宋体"/>
          <w:color w:val="auto"/>
          <w:szCs w:val="21"/>
          <w:highlight w:val="none"/>
        </w:rPr>
        <w:t>具有同等法律效力，双方各执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壹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w:t>
      </w:r>
      <w:r>
        <w:rPr>
          <w:rFonts w:hint="eastAsia" w:ascii="宋体" w:hAnsi="宋体" w:cs="宋体"/>
          <w:color w:val="auto"/>
          <w:szCs w:val="21"/>
          <w:highlight w:val="none"/>
          <w:lang w:val="en-US" w:eastAsia="zh-CN"/>
        </w:rPr>
        <w:t>正本</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委托人执</w:t>
      </w:r>
      <w:r>
        <w:rPr>
          <w:rFonts w:hint="eastAsia" w:ascii="宋体" w:hAnsi="宋体" w:cs="宋体"/>
          <w:color w:val="auto"/>
          <w:szCs w:val="21"/>
          <w:highlight w:val="none"/>
          <w:u w:val="single"/>
          <w:lang w:val="en-US" w:eastAsia="zh-CN"/>
        </w:rPr>
        <w:t xml:space="preserve"> 伍 </w:t>
      </w:r>
      <w:r>
        <w:rPr>
          <w:rFonts w:hint="eastAsia" w:ascii="宋体" w:hAnsi="宋体" w:cs="宋体"/>
          <w:color w:val="auto"/>
          <w:szCs w:val="21"/>
          <w:highlight w:val="none"/>
          <w:lang w:val="en-US" w:eastAsia="zh-CN"/>
        </w:rPr>
        <w:t>份副本，监理人执</w:t>
      </w:r>
      <w:r>
        <w:rPr>
          <w:rFonts w:hint="eastAsia" w:ascii="宋体" w:hAnsi="宋体" w:cs="宋体"/>
          <w:color w:val="auto"/>
          <w:szCs w:val="21"/>
          <w:highlight w:val="none"/>
          <w:u w:val="single"/>
          <w:lang w:val="en-US" w:eastAsia="zh-CN"/>
        </w:rPr>
        <w:t xml:space="preserve"> 叁 </w:t>
      </w:r>
      <w:r>
        <w:rPr>
          <w:rFonts w:hint="eastAsia" w:ascii="宋体" w:hAnsi="宋体" w:cs="宋体"/>
          <w:color w:val="auto"/>
          <w:szCs w:val="21"/>
          <w:highlight w:val="none"/>
          <w:lang w:val="en-US" w:eastAsia="zh-CN"/>
        </w:rPr>
        <w:t>份副本</w:t>
      </w:r>
      <w:r>
        <w:rPr>
          <w:rFonts w:hint="eastAsia" w:ascii="宋体" w:hAnsi="宋体" w:cs="宋体"/>
          <w:color w:val="auto"/>
          <w:szCs w:val="21"/>
          <w:highlight w:val="none"/>
        </w:rPr>
        <w:t>。</w:t>
      </w:r>
    </w:p>
    <w:p>
      <w:pPr>
        <w:pStyle w:val="26"/>
        <w:adjustRightInd w:val="0"/>
        <w:snapToGrid w:val="0"/>
        <w:spacing w:line="360" w:lineRule="auto"/>
        <w:ind w:right="-126" w:rightChars="-60" w:firstLine="415" w:firstLineChars="198"/>
        <w:rPr>
          <w:rFonts w:hAnsi="宋体"/>
          <w:color w:val="auto"/>
          <w:szCs w:val="21"/>
          <w:highlight w:val="none"/>
        </w:rPr>
      </w:pPr>
    </w:p>
    <w:p>
      <w:pPr>
        <w:pStyle w:val="26"/>
        <w:adjustRightInd w:val="0"/>
        <w:snapToGrid w:val="0"/>
        <w:spacing w:line="360" w:lineRule="auto"/>
        <w:ind w:right="-126" w:rightChars="-60" w:firstLine="415" w:firstLineChars="198"/>
        <w:rPr>
          <w:color w:val="auto"/>
          <w:szCs w:val="21"/>
          <w:highlight w:val="none"/>
        </w:rPr>
      </w:pPr>
      <w:r>
        <w:rPr>
          <w:rFonts w:hAnsi="宋体"/>
          <w:color w:val="auto"/>
          <w:szCs w:val="21"/>
          <w:highlight w:val="none"/>
        </w:rPr>
        <w:t>委托人：</w:t>
      </w:r>
      <w:r>
        <w:rPr>
          <w:color w:val="auto"/>
          <w:szCs w:val="21"/>
          <w:highlight w:val="none"/>
          <w:u w:val="single"/>
        </w:rPr>
        <w:t xml:space="preserve">       </w:t>
      </w:r>
      <w:r>
        <w:rPr>
          <w:rFonts w:hAnsi="宋体"/>
          <w:color w:val="auto"/>
          <w:szCs w:val="21"/>
          <w:highlight w:val="none"/>
          <w:u w:val="single"/>
        </w:rPr>
        <w:t>（盖章）</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rPr>
        <w:t xml:space="preserve">        </w:t>
      </w:r>
      <w:r>
        <w:rPr>
          <w:rFonts w:hAnsi="宋体"/>
          <w:color w:val="auto"/>
          <w:szCs w:val="21"/>
          <w:highlight w:val="none"/>
        </w:rPr>
        <w:t>监理人：</w:t>
      </w:r>
      <w:r>
        <w:rPr>
          <w:color w:val="auto"/>
          <w:szCs w:val="21"/>
          <w:highlight w:val="none"/>
          <w:u w:val="single"/>
        </w:rPr>
        <w:t xml:space="preserve">        </w:t>
      </w:r>
      <w:r>
        <w:rPr>
          <w:rFonts w:hAnsi="宋体"/>
          <w:color w:val="auto"/>
          <w:szCs w:val="21"/>
          <w:highlight w:val="none"/>
          <w:u w:val="single"/>
        </w:rPr>
        <w:t>（盖章）</w:t>
      </w:r>
      <w:r>
        <w:rPr>
          <w:color w:val="auto"/>
          <w:szCs w:val="21"/>
          <w:highlight w:val="none"/>
          <w:u w:val="single"/>
        </w:rPr>
        <w:t xml:space="preserve">           </w:t>
      </w:r>
    </w:p>
    <w:p>
      <w:pPr>
        <w:pStyle w:val="26"/>
        <w:adjustRightInd w:val="0"/>
        <w:snapToGrid w:val="0"/>
        <w:spacing w:line="360" w:lineRule="auto"/>
        <w:ind w:right="-126" w:rightChars="-60" w:firstLine="415" w:firstLineChars="198"/>
        <w:rPr>
          <w:color w:val="auto"/>
          <w:szCs w:val="21"/>
          <w:highlight w:val="none"/>
          <w:u w:val="none"/>
        </w:rPr>
      </w:pPr>
      <w:r>
        <w:rPr>
          <w:rFonts w:hint="eastAsia" w:hAnsi="宋体"/>
          <w:color w:val="auto"/>
          <w:szCs w:val="21"/>
          <w:highlight w:val="none"/>
          <w:lang w:val="en-US" w:eastAsia="zh-CN"/>
        </w:rPr>
        <w:t>单位地址</w:t>
      </w:r>
      <w:r>
        <w:rPr>
          <w:rFonts w:hAnsi="宋体"/>
          <w:color w:val="auto"/>
          <w:szCs w:val="21"/>
          <w:highlight w:val="none"/>
        </w:rPr>
        <w:t>：</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u w:val="none"/>
        </w:rPr>
        <w:t xml:space="preserve">    </w:t>
      </w:r>
      <w:r>
        <w:rPr>
          <w:color w:val="auto"/>
          <w:szCs w:val="21"/>
          <w:highlight w:val="none"/>
        </w:rPr>
        <w:t xml:space="preserve">    </w:t>
      </w:r>
      <w:r>
        <w:rPr>
          <w:rFonts w:hint="eastAsia"/>
          <w:color w:val="auto"/>
          <w:szCs w:val="21"/>
          <w:highlight w:val="none"/>
          <w:lang w:eastAsia="zh-CN"/>
        </w:rPr>
        <w:t>单</w:t>
      </w:r>
      <w:r>
        <w:rPr>
          <w:rFonts w:hint="eastAsia"/>
          <w:color w:val="auto"/>
          <w:szCs w:val="21"/>
          <w:highlight w:val="none"/>
          <w:lang w:val="en-US" w:eastAsia="zh-CN"/>
        </w:rPr>
        <w:t>位地址</w:t>
      </w:r>
      <w:r>
        <w:rPr>
          <w:rFonts w:hAnsi="宋体"/>
          <w:color w:val="auto"/>
          <w:szCs w:val="21"/>
          <w:highlight w:val="none"/>
        </w:rPr>
        <w:t>：</w:t>
      </w:r>
      <w:r>
        <w:rPr>
          <w:color w:val="auto"/>
          <w:szCs w:val="21"/>
          <w:highlight w:val="none"/>
          <w:u w:val="single"/>
        </w:rPr>
        <w:t xml:space="preserve">                         </w:t>
      </w:r>
      <w:r>
        <w:rPr>
          <w:color w:val="auto"/>
          <w:szCs w:val="21"/>
          <w:highlight w:val="none"/>
          <w:u w:val="none"/>
        </w:rPr>
        <w:t xml:space="preserve">    </w:t>
      </w:r>
    </w:p>
    <w:p>
      <w:pPr>
        <w:pStyle w:val="26"/>
        <w:adjustRightInd w:val="0"/>
        <w:snapToGrid w:val="0"/>
        <w:spacing w:line="360" w:lineRule="auto"/>
        <w:ind w:right="-126" w:rightChars="-60" w:firstLine="420" w:firstLineChars="200"/>
        <w:rPr>
          <w:color w:val="auto"/>
          <w:szCs w:val="21"/>
          <w:highlight w:val="none"/>
        </w:rPr>
      </w:pPr>
      <w:r>
        <w:rPr>
          <w:rFonts w:hAnsi="宋体"/>
          <w:color w:val="auto"/>
          <w:szCs w:val="21"/>
          <w:highlight w:val="none"/>
        </w:rPr>
        <w:t>邮政编码：</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rPr>
        <w:t xml:space="preserve">        </w:t>
      </w:r>
      <w:r>
        <w:rPr>
          <w:rFonts w:hAnsi="宋体"/>
          <w:color w:val="auto"/>
          <w:szCs w:val="21"/>
          <w:highlight w:val="none"/>
        </w:rPr>
        <w:t>邮政编码：</w:t>
      </w:r>
      <w:r>
        <w:rPr>
          <w:color w:val="auto"/>
          <w:szCs w:val="21"/>
          <w:highlight w:val="none"/>
          <w:u w:val="single"/>
        </w:rPr>
        <w:t xml:space="preserve">                         </w:t>
      </w:r>
    </w:p>
    <w:p>
      <w:pPr>
        <w:pStyle w:val="26"/>
        <w:adjustRightInd w:val="0"/>
        <w:snapToGrid w:val="0"/>
        <w:spacing w:line="360" w:lineRule="auto"/>
        <w:ind w:right="-126" w:rightChars="-60" w:firstLine="415" w:firstLineChars="198"/>
        <w:rPr>
          <w:rFonts w:hint="eastAsia" w:eastAsia="宋体"/>
          <w:color w:val="auto"/>
          <w:szCs w:val="21"/>
          <w:highlight w:val="none"/>
          <w:u w:val="single"/>
          <w:lang w:val="en-US" w:eastAsia="zh-CN"/>
        </w:rPr>
      </w:pPr>
      <w:r>
        <w:rPr>
          <w:rFonts w:hAnsi="宋体"/>
          <w:color w:val="auto"/>
          <w:szCs w:val="21"/>
          <w:highlight w:val="none"/>
        </w:rPr>
        <w:t>法定代表人或其授权代理人：</w:t>
      </w:r>
      <w:r>
        <w:rPr>
          <w:rFonts w:hAnsi="宋体"/>
          <w:color w:val="auto"/>
          <w:szCs w:val="21"/>
          <w:highlight w:val="none"/>
          <w:u w:val="single"/>
        </w:rPr>
        <w:t>（签字）</w:t>
      </w:r>
      <w:r>
        <w:rPr>
          <w:color w:val="auto"/>
          <w:szCs w:val="21"/>
          <w:highlight w:val="none"/>
        </w:rPr>
        <w:t xml:space="preserve">      </w:t>
      </w:r>
      <w:r>
        <w:rPr>
          <w:rFonts w:hint="eastAsia"/>
          <w:color w:val="auto"/>
          <w:szCs w:val="21"/>
          <w:highlight w:val="none"/>
          <w:lang w:val="en-US" w:eastAsia="zh-CN"/>
        </w:rPr>
        <w:t xml:space="preserve"> </w:t>
      </w:r>
      <w:r>
        <w:rPr>
          <w:color w:val="auto"/>
          <w:szCs w:val="21"/>
          <w:highlight w:val="none"/>
        </w:rPr>
        <w:t xml:space="preserve"> </w:t>
      </w:r>
      <w:r>
        <w:rPr>
          <w:rFonts w:hAnsi="宋体"/>
          <w:color w:val="auto"/>
          <w:szCs w:val="21"/>
          <w:highlight w:val="none"/>
        </w:rPr>
        <w:t>法定代表人或其授权代理人：</w:t>
      </w:r>
      <w:r>
        <w:rPr>
          <w:rFonts w:hAnsi="宋体"/>
          <w:color w:val="auto"/>
          <w:szCs w:val="21"/>
          <w:highlight w:val="none"/>
          <w:u w:val="single"/>
        </w:rPr>
        <w:t>（签字）</w:t>
      </w:r>
      <w:r>
        <w:rPr>
          <w:rFonts w:hint="eastAsia" w:hAnsi="宋体"/>
          <w:color w:val="auto"/>
          <w:szCs w:val="21"/>
          <w:highlight w:val="none"/>
          <w:u w:val="single"/>
          <w:lang w:val="en-US" w:eastAsia="zh-CN"/>
        </w:rPr>
        <w:t xml:space="preserve"> </w:t>
      </w:r>
    </w:p>
    <w:p>
      <w:pPr>
        <w:pStyle w:val="26"/>
        <w:adjustRightInd w:val="0"/>
        <w:snapToGrid w:val="0"/>
        <w:spacing w:line="360" w:lineRule="auto"/>
        <w:ind w:right="-126" w:rightChars="-60" w:firstLine="415" w:firstLineChars="198"/>
        <w:rPr>
          <w:color w:val="auto"/>
          <w:szCs w:val="21"/>
          <w:highlight w:val="none"/>
        </w:rPr>
      </w:pPr>
      <w:r>
        <w:rPr>
          <w:rFonts w:hAnsi="宋体"/>
          <w:color w:val="auto"/>
          <w:szCs w:val="21"/>
          <w:highlight w:val="none"/>
        </w:rPr>
        <w:t>开户银行：</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rPr>
        <w:t xml:space="preserve">        </w:t>
      </w:r>
      <w:r>
        <w:rPr>
          <w:rFonts w:hAnsi="宋体"/>
          <w:color w:val="auto"/>
          <w:szCs w:val="21"/>
          <w:highlight w:val="none"/>
        </w:rPr>
        <w:t>开户银行：</w:t>
      </w:r>
      <w:r>
        <w:rPr>
          <w:color w:val="auto"/>
          <w:szCs w:val="21"/>
          <w:highlight w:val="none"/>
          <w:u w:val="single"/>
        </w:rPr>
        <w:t xml:space="preserve">                         </w:t>
      </w:r>
    </w:p>
    <w:p>
      <w:pPr>
        <w:pStyle w:val="26"/>
        <w:adjustRightInd w:val="0"/>
        <w:snapToGrid w:val="0"/>
        <w:spacing w:line="360" w:lineRule="auto"/>
        <w:ind w:right="-126" w:rightChars="-60" w:firstLine="415" w:firstLineChars="198"/>
        <w:rPr>
          <w:color w:val="auto"/>
          <w:szCs w:val="21"/>
          <w:highlight w:val="none"/>
        </w:rPr>
      </w:pPr>
      <w:r>
        <w:rPr>
          <w:rFonts w:hAnsi="宋体"/>
          <w:color w:val="auto"/>
          <w:szCs w:val="21"/>
          <w:highlight w:val="none"/>
        </w:rPr>
        <w:t>账号：</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rPr>
        <w:t xml:space="preserve">        </w:t>
      </w:r>
      <w:r>
        <w:rPr>
          <w:rFonts w:hAnsi="宋体"/>
          <w:color w:val="auto"/>
          <w:szCs w:val="21"/>
          <w:highlight w:val="none"/>
        </w:rPr>
        <w:t>账号：</w:t>
      </w:r>
      <w:r>
        <w:rPr>
          <w:color w:val="auto"/>
          <w:szCs w:val="21"/>
          <w:highlight w:val="none"/>
          <w:u w:val="single"/>
        </w:rPr>
        <w:t xml:space="preserve">                             </w:t>
      </w:r>
    </w:p>
    <w:p>
      <w:pPr>
        <w:pStyle w:val="26"/>
        <w:adjustRightInd w:val="0"/>
        <w:snapToGrid w:val="0"/>
        <w:spacing w:line="360" w:lineRule="auto"/>
        <w:ind w:right="-126" w:rightChars="-60" w:firstLine="415" w:firstLineChars="198"/>
        <w:rPr>
          <w:color w:val="auto"/>
          <w:szCs w:val="21"/>
          <w:highlight w:val="none"/>
        </w:rPr>
      </w:pPr>
      <w:r>
        <w:rPr>
          <w:rFonts w:hAnsi="宋体"/>
          <w:color w:val="auto"/>
          <w:szCs w:val="21"/>
          <w:highlight w:val="none"/>
        </w:rPr>
        <w:t>电话：</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rPr>
        <w:t xml:space="preserve">        </w:t>
      </w:r>
      <w:r>
        <w:rPr>
          <w:rFonts w:hAnsi="宋体"/>
          <w:color w:val="auto"/>
          <w:szCs w:val="21"/>
          <w:highlight w:val="none"/>
        </w:rPr>
        <w:t>电话：</w:t>
      </w:r>
      <w:r>
        <w:rPr>
          <w:color w:val="auto"/>
          <w:szCs w:val="21"/>
          <w:highlight w:val="none"/>
          <w:u w:val="single"/>
        </w:rPr>
        <w:t xml:space="preserve">                             </w:t>
      </w:r>
    </w:p>
    <w:p>
      <w:pPr>
        <w:pStyle w:val="26"/>
        <w:adjustRightInd w:val="0"/>
        <w:snapToGrid w:val="0"/>
        <w:spacing w:line="360" w:lineRule="auto"/>
        <w:ind w:right="-126" w:rightChars="-60" w:firstLine="415" w:firstLineChars="198"/>
        <w:rPr>
          <w:color w:val="auto"/>
          <w:szCs w:val="21"/>
          <w:highlight w:val="none"/>
        </w:rPr>
      </w:pPr>
      <w:r>
        <w:rPr>
          <w:rFonts w:hAnsi="宋体"/>
          <w:color w:val="auto"/>
          <w:szCs w:val="21"/>
          <w:highlight w:val="none"/>
        </w:rPr>
        <w:t>传真：</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rPr>
        <w:t xml:space="preserve">        </w:t>
      </w:r>
      <w:r>
        <w:rPr>
          <w:rFonts w:hAnsi="宋体"/>
          <w:color w:val="auto"/>
          <w:szCs w:val="21"/>
          <w:highlight w:val="none"/>
        </w:rPr>
        <w:t>传真：</w:t>
      </w:r>
      <w:r>
        <w:rPr>
          <w:color w:val="auto"/>
          <w:szCs w:val="21"/>
          <w:highlight w:val="none"/>
          <w:u w:val="single"/>
        </w:rPr>
        <w:t xml:space="preserve">                             </w:t>
      </w:r>
    </w:p>
    <w:p>
      <w:pPr>
        <w:pStyle w:val="26"/>
        <w:adjustRightInd w:val="0"/>
        <w:snapToGrid w:val="0"/>
        <w:spacing w:line="360" w:lineRule="auto"/>
        <w:ind w:right="-126" w:rightChars="-60" w:firstLine="415" w:firstLineChars="198"/>
        <w:rPr>
          <w:color w:val="auto"/>
          <w:szCs w:val="21"/>
          <w:highlight w:val="none"/>
          <w:u w:val="single"/>
        </w:rPr>
      </w:pPr>
      <w:r>
        <w:rPr>
          <w:rFonts w:hAnsi="宋体"/>
          <w:color w:val="auto"/>
          <w:szCs w:val="21"/>
          <w:highlight w:val="none"/>
        </w:rPr>
        <w:t>电子邮箱：</w:t>
      </w:r>
      <w:r>
        <w:rPr>
          <w:color w:val="auto"/>
          <w:szCs w:val="21"/>
          <w:highlight w:val="none"/>
          <w:u w:val="single"/>
        </w:rPr>
        <w:t xml:space="preserve">                       </w:t>
      </w:r>
      <w:r>
        <w:rPr>
          <w:rFonts w:hint="eastAsia"/>
          <w:color w:val="auto"/>
          <w:szCs w:val="21"/>
          <w:highlight w:val="none"/>
          <w:u w:val="single"/>
          <w:lang w:val="en-US" w:eastAsia="zh-CN"/>
        </w:rPr>
        <w:t xml:space="preserve"> </w:t>
      </w:r>
      <w:r>
        <w:rPr>
          <w:color w:val="auto"/>
          <w:szCs w:val="21"/>
          <w:highlight w:val="none"/>
        </w:rPr>
        <w:t xml:space="preserve">        </w:t>
      </w:r>
      <w:r>
        <w:rPr>
          <w:rFonts w:hAnsi="宋体"/>
          <w:color w:val="auto"/>
          <w:szCs w:val="21"/>
          <w:highlight w:val="none"/>
        </w:rPr>
        <w:t>电子邮箱：</w:t>
      </w:r>
      <w:r>
        <w:rPr>
          <w:color w:val="auto"/>
          <w:szCs w:val="21"/>
          <w:highlight w:val="none"/>
          <w:u w:val="single"/>
        </w:rPr>
        <w:t xml:space="preserve">                         </w:t>
      </w:r>
    </w:p>
    <w:p>
      <w:pPr>
        <w:pStyle w:val="26"/>
        <w:adjustRightInd w:val="0"/>
        <w:snapToGrid w:val="0"/>
        <w:spacing w:line="360" w:lineRule="auto"/>
        <w:ind w:right="-126" w:rightChars="-60" w:firstLine="415" w:firstLineChars="198"/>
        <w:rPr>
          <w:color w:val="auto"/>
          <w:szCs w:val="21"/>
          <w:highlight w:val="none"/>
          <w:u w:val="single"/>
        </w:rPr>
      </w:pPr>
    </w:p>
    <w:p>
      <w:pPr>
        <w:pStyle w:val="5"/>
        <w:jc w:val="center"/>
        <w:rPr>
          <w:rFonts w:hint="eastAsia" w:ascii="宋体" w:hAnsi="宋体" w:eastAsia="宋体" w:cs="宋体"/>
          <w:b/>
          <w:bCs/>
          <w:color w:val="auto"/>
          <w:highlight w:val="none"/>
        </w:rPr>
      </w:pPr>
      <w:bookmarkStart w:id="744" w:name="_Toc14053"/>
      <w:bookmarkStart w:id="745" w:name="_Toc17144"/>
      <w:bookmarkStart w:id="746" w:name="_Toc25481"/>
      <w:bookmarkStart w:id="747" w:name="_Toc19990"/>
      <w:bookmarkStart w:id="748" w:name="_Toc28147"/>
      <w:bookmarkStart w:id="749" w:name="_Toc26693"/>
      <w:bookmarkStart w:id="750" w:name="_Toc251"/>
      <w:bookmarkStart w:id="751" w:name="_Toc14207"/>
      <w:bookmarkStart w:id="752" w:name="_Toc27580"/>
      <w:bookmarkStart w:id="753" w:name="_Toc7407"/>
      <w:bookmarkStart w:id="754" w:name="_Toc1745"/>
      <w:bookmarkStart w:id="755" w:name="_Toc4043"/>
      <w:bookmarkStart w:id="756" w:name="_Toc19437"/>
      <w:bookmarkStart w:id="757" w:name="_Toc27946"/>
      <w:bookmarkStart w:id="758" w:name="_Toc20627"/>
      <w:bookmarkStart w:id="759" w:name="_Toc508"/>
      <w:bookmarkStart w:id="760" w:name="_Toc7510"/>
      <w:bookmarkStart w:id="761" w:name="_Toc32261"/>
      <w:bookmarkStart w:id="762" w:name="_Toc32079"/>
      <w:bookmarkStart w:id="763" w:name="_Toc14812"/>
      <w:bookmarkStart w:id="764" w:name="_Toc8375"/>
      <w:bookmarkStart w:id="765" w:name="_Toc22488"/>
      <w:bookmarkStart w:id="766" w:name="_Toc5010"/>
      <w:bookmarkStart w:id="767" w:name="_Toc4323"/>
      <w:bookmarkStart w:id="768" w:name="_Toc92"/>
      <w:bookmarkStart w:id="769" w:name="_Toc4429"/>
      <w:bookmarkStart w:id="770" w:name="_Toc22785"/>
      <w:bookmarkStart w:id="771" w:name="_Toc11679"/>
      <w:bookmarkStart w:id="772" w:name="_Toc20643"/>
      <w:bookmarkStart w:id="773" w:name="_Toc7868"/>
      <w:bookmarkStart w:id="774" w:name="_Toc25522"/>
    </w:p>
    <w:p>
      <w:pPr>
        <w:pStyle w:val="5"/>
        <w:jc w:val="center"/>
        <w:rPr>
          <w:rFonts w:hint="eastAsia" w:ascii="宋体" w:hAnsi="宋体" w:eastAsia="宋体" w:cs="宋体"/>
          <w:b/>
          <w:bCs/>
          <w:color w:val="auto"/>
          <w:highlight w:val="none"/>
        </w:rPr>
      </w:pPr>
    </w:p>
    <w:p>
      <w:pPr>
        <w:pStyle w:val="5"/>
        <w:jc w:val="center"/>
        <w:rPr>
          <w:rFonts w:hint="eastAsia" w:ascii="宋体" w:hAnsi="宋体" w:eastAsia="宋体" w:cs="宋体"/>
          <w:b/>
          <w:bCs/>
          <w:color w:val="auto"/>
          <w:highlight w:val="none"/>
        </w:rPr>
      </w:pPr>
    </w:p>
    <w:p>
      <w:pPr>
        <w:pStyle w:val="5"/>
        <w:jc w:val="center"/>
        <w:rPr>
          <w:rFonts w:hint="eastAsia" w:ascii="宋体" w:hAnsi="宋体" w:eastAsia="宋体" w:cs="宋体"/>
          <w:b/>
          <w:bCs/>
          <w:color w:val="auto"/>
          <w:highlight w:val="none"/>
        </w:rPr>
      </w:pPr>
    </w:p>
    <w:p>
      <w:pPr>
        <w:pStyle w:val="5"/>
        <w:jc w:val="center"/>
        <w:rPr>
          <w:rFonts w:hint="eastAsia" w:ascii="宋体" w:hAnsi="宋体" w:eastAsia="宋体" w:cs="宋体"/>
          <w:b/>
          <w:bCs/>
          <w:color w:val="auto"/>
          <w:highlight w:val="none"/>
        </w:rPr>
      </w:pPr>
    </w:p>
    <w:p>
      <w:pPr>
        <w:pStyle w:val="5"/>
        <w:jc w:val="center"/>
        <w:rPr>
          <w:rFonts w:hint="eastAsia" w:ascii="宋体" w:hAnsi="宋体" w:eastAsia="宋体" w:cs="宋体"/>
          <w:b/>
          <w:bCs/>
          <w:color w:val="auto"/>
          <w:highlight w:val="none"/>
        </w:rPr>
      </w:pPr>
    </w:p>
    <w:p>
      <w:pPr>
        <w:pStyle w:val="5"/>
        <w:jc w:val="center"/>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rPr>
        <w:t>第</w:t>
      </w:r>
      <w:r>
        <w:rPr>
          <w:rFonts w:hint="eastAsia" w:ascii="宋体" w:hAnsi="宋体" w:eastAsia="宋体" w:cs="宋体"/>
          <w:b/>
          <w:bCs/>
          <w:color w:val="auto"/>
          <w:highlight w:val="none"/>
          <w:lang w:val="en-US" w:eastAsia="zh-CN"/>
        </w:rPr>
        <w:t>二</w:t>
      </w:r>
      <w:r>
        <w:rPr>
          <w:rFonts w:hint="eastAsia" w:ascii="宋体" w:hAnsi="宋体" w:eastAsia="宋体" w:cs="宋体"/>
          <w:b/>
          <w:bCs/>
          <w:color w:val="auto"/>
          <w:highlight w:val="none"/>
        </w:rPr>
        <w:t xml:space="preserve">部分 </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r>
        <w:rPr>
          <w:rFonts w:hint="eastAsia" w:ascii="宋体" w:hAnsi="宋体" w:eastAsia="宋体" w:cs="宋体"/>
          <w:b/>
          <w:bCs/>
          <w:color w:val="auto"/>
          <w:highlight w:val="none"/>
          <w:lang w:val="en-US" w:eastAsia="zh-CN"/>
        </w:rPr>
        <w:t>中选通知书</w:t>
      </w:r>
      <w:bookmarkEnd w:id="771"/>
      <w:bookmarkEnd w:id="772"/>
      <w:bookmarkEnd w:id="773"/>
      <w:bookmarkEnd w:id="774"/>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5"/>
        <w:jc w:val="center"/>
        <w:rPr>
          <w:rFonts w:hint="eastAsia" w:ascii="宋体" w:hAnsi="宋体" w:eastAsia="宋体" w:cs="宋体"/>
          <w:b/>
          <w:bCs/>
          <w:color w:val="auto"/>
          <w:highlight w:val="none"/>
        </w:rPr>
      </w:pPr>
      <w:bookmarkStart w:id="775" w:name="_Toc392940992"/>
      <w:bookmarkStart w:id="776" w:name="_Toc10153"/>
      <w:bookmarkStart w:id="777" w:name="_Toc2798"/>
      <w:bookmarkStart w:id="778" w:name="_Toc21384"/>
      <w:bookmarkStart w:id="779" w:name="_Toc31684"/>
      <w:bookmarkStart w:id="780" w:name="_Toc459567809"/>
      <w:bookmarkStart w:id="781" w:name="_Toc17664"/>
      <w:bookmarkStart w:id="782" w:name="_Toc23903"/>
      <w:bookmarkStart w:id="783" w:name="_Toc6795"/>
      <w:bookmarkStart w:id="784" w:name="_Toc24430"/>
      <w:bookmarkStart w:id="785" w:name="_Toc8308"/>
      <w:bookmarkStart w:id="786" w:name="_Toc26635"/>
      <w:bookmarkStart w:id="787" w:name="_Toc22485"/>
      <w:bookmarkStart w:id="788" w:name="_Toc7002"/>
      <w:bookmarkStart w:id="789" w:name="_Toc10899"/>
      <w:bookmarkStart w:id="790" w:name="_Toc26790"/>
      <w:bookmarkStart w:id="791" w:name="_Toc23482"/>
      <w:bookmarkStart w:id="792" w:name="_Toc23351"/>
      <w:bookmarkStart w:id="793" w:name="_Toc150"/>
      <w:bookmarkStart w:id="794" w:name="_Toc12203"/>
      <w:bookmarkStart w:id="795" w:name="_Toc7352"/>
      <w:bookmarkStart w:id="796" w:name="_Toc18085"/>
      <w:bookmarkStart w:id="797" w:name="_Toc10629"/>
      <w:bookmarkStart w:id="798" w:name="_Toc19548028"/>
      <w:bookmarkStart w:id="799" w:name="_Toc18588"/>
      <w:bookmarkStart w:id="800" w:name="_Toc28101"/>
      <w:bookmarkStart w:id="801" w:name="_Toc7116"/>
      <w:bookmarkStart w:id="802" w:name="_Toc27458"/>
      <w:bookmarkStart w:id="803" w:name="_Toc2095"/>
      <w:bookmarkStart w:id="804" w:name="_Toc16812"/>
      <w:bookmarkStart w:id="805" w:name="_Toc30508"/>
      <w:bookmarkStart w:id="806" w:name="_Toc30244"/>
      <w:bookmarkStart w:id="807" w:name="_Toc22368"/>
      <w:bookmarkStart w:id="808" w:name="_Toc13251"/>
      <w:bookmarkStart w:id="809" w:name="_Toc473030502"/>
      <w:bookmarkStart w:id="810" w:name="EBd75ef856cbfc41f4b1b1d0253167c5da"/>
      <w:r>
        <w:rPr>
          <w:rFonts w:hint="eastAsia" w:ascii="宋体" w:hAnsi="宋体" w:eastAsia="宋体" w:cs="宋体"/>
          <w:b/>
          <w:bCs/>
          <w:color w:val="auto"/>
          <w:highlight w:val="none"/>
        </w:rPr>
        <w:t>第</w:t>
      </w:r>
      <w:r>
        <w:rPr>
          <w:rFonts w:hint="eastAsia" w:ascii="宋体" w:hAnsi="宋体" w:eastAsia="宋体" w:cs="宋体"/>
          <w:b/>
          <w:bCs/>
          <w:color w:val="auto"/>
          <w:highlight w:val="none"/>
          <w:lang w:val="en-US" w:eastAsia="zh-CN"/>
        </w:rPr>
        <w:t>三</w:t>
      </w:r>
      <w:r>
        <w:rPr>
          <w:rFonts w:hint="eastAsia" w:ascii="宋体" w:hAnsi="宋体" w:eastAsia="宋体" w:cs="宋体"/>
          <w:b/>
          <w:bCs/>
          <w:color w:val="auto"/>
          <w:highlight w:val="none"/>
        </w:rPr>
        <w:t>部分 专用条件</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pPr>
        <w:adjustRightInd w:val="0"/>
        <w:snapToGrid w:val="0"/>
        <w:spacing w:line="360" w:lineRule="auto"/>
        <w:ind w:firstLine="241" w:firstLineChars="100"/>
        <w:rPr>
          <w:rFonts w:hint="eastAsia" w:ascii="宋体" w:hAnsi="宋体" w:eastAsia="宋体" w:cs="宋体"/>
          <w:b/>
          <w:bCs/>
          <w:color w:val="auto"/>
          <w:sz w:val="24"/>
          <w:szCs w:val="24"/>
          <w:highlight w:val="none"/>
        </w:rPr>
      </w:pPr>
      <w:bookmarkStart w:id="811" w:name="_Toc13838"/>
      <w:bookmarkStart w:id="812" w:name="_Toc14095"/>
      <w:bookmarkStart w:id="813" w:name="_Toc28582"/>
      <w:bookmarkStart w:id="814" w:name="_Toc459567810"/>
      <w:bookmarkStart w:id="815" w:name="_Toc8632"/>
      <w:bookmarkStart w:id="816" w:name="_Toc43293081"/>
      <w:bookmarkStart w:id="817" w:name="_Toc27904"/>
      <w:bookmarkStart w:id="818" w:name="_Toc1237"/>
      <w:bookmarkStart w:id="819" w:name="_Toc620"/>
      <w:bookmarkStart w:id="820" w:name="_Toc411526684"/>
      <w:bookmarkStart w:id="821" w:name="_Toc8500"/>
      <w:bookmarkStart w:id="822" w:name="_Toc20317"/>
      <w:bookmarkStart w:id="823" w:name="_Toc9602"/>
      <w:bookmarkStart w:id="824" w:name="_Toc9815"/>
      <w:bookmarkStart w:id="825" w:name="_Toc19548029"/>
      <w:r>
        <w:rPr>
          <w:rFonts w:hint="eastAsia" w:ascii="宋体" w:hAnsi="宋体" w:eastAsia="宋体" w:cs="宋体"/>
          <w:b/>
          <w:bCs/>
          <w:color w:val="auto"/>
          <w:sz w:val="24"/>
          <w:szCs w:val="24"/>
          <w:highlight w:val="none"/>
        </w:rPr>
        <w:t>1. 定义与解释</w:t>
      </w:r>
      <w:bookmarkEnd w:id="811"/>
      <w:bookmarkEnd w:id="812"/>
      <w:bookmarkEnd w:id="813"/>
      <w:bookmarkEnd w:id="814"/>
      <w:bookmarkEnd w:id="815"/>
      <w:bookmarkEnd w:id="816"/>
      <w:bookmarkEnd w:id="817"/>
      <w:bookmarkEnd w:id="818"/>
      <w:bookmarkEnd w:id="819"/>
    </w:p>
    <w:p>
      <w:pPr>
        <w:adjustRightInd w:val="0"/>
        <w:snapToGrid w:val="0"/>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rPr>
        <w:t xml:space="preserve"> 解释</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rPr>
        <w:t>.1 本合同文件除使用中文外，还可用</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rPr>
        <w:t>.2 约定本合同文件的解释顺序为：</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val="en-US" w:eastAsia="zh-CN"/>
        </w:rPr>
        <w:t>合同</w:t>
      </w:r>
      <w:r>
        <w:rPr>
          <w:rFonts w:hint="eastAsia" w:ascii="宋体" w:hAnsi="宋体" w:cs="宋体"/>
          <w:color w:val="auto"/>
          <w:szCs w:val="21"/>
          <w:highlight w:val="none"/>
        </w:rPr>
        <w:t>协议书；</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rPr>
        <w:t>中选通知书；</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rPr>
        <w:t>比选申请文件及比选申请函；</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rPr>
        <w:t>比选文件；</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val="en-US" w:eastAsia="zh-CN"/>
        </w:rPr>
        <w:t>合同条款</w:t>
      </w:r>
      <w:r>
        <w:rPr>
          <w:rFonts w:hint="eastAsia" w:ascii="宋体" w:hAnsi="宋体" w:cs="宋体"/>
          <w:color w:val="auto"/>
          <w:szCs w:val="21"/>
          <w:highlight w:val="none"/>
        </w:rPr>
        <w:t>专用条件；</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val="en-US" w:eastAsia="zh-CN"/>
        </w:rPr>
        <w:t>合同条款</w:t>
      </w:r>
      <w:r>
        <w:rPr>
          <w:rFonts w:hint="eastAsia" w:ascii="宋体" w:hAnsi="宋体" w:cs="宋体"/>
          <w:color w:val="auto"/>
          <w:szCs w:val="21"/>
          <w:highlight w:val="none"/>
        </w:rPr>
        <w:t>通用条件；</w:t>
      </w:r>
    </w:p>
    <w:p>
      <w:pPr>
        <w:pStyle w:val="26"/>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安全生产责任保证书；</w:t>
      </w:r>
    </w:p>
    <w:p>
      <w:pPr>
        <w:pStyle w:val="26"/>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工程监理廉政责任书；</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rPr>
        <w:t>附录</w:t>
      </w:r>
      <w:r>
        <w:rPr>
          <w:rFonts w:hint="eastAsia" w:ascii="宋体" w:hAnsi="宋体" w:cs="宋体"/>
          <w:color w:val="auto"/>
          <w:szCs w:val="21"/>
          <w:highlight w:val="none"/>
          <w:lang w:eastAsia="zh-CN"/>
        </w:rPr>
        <w:t>；</w:t>
      </w:r>
    </w:p>
    <w:p>
      <w:pPr>
        <w:pStyle w:val="26"/>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附录A  相关服务的范围和内容</w:t>
      </w:r>
    </w:p>
    <w:p>
      <w:pPr>
        <w:pStyle w:val="26"/>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附录B  委托人提供的</w:t>
      </w:r>
      <w:r>
        <w:rPr>
          <w:rFonts w:hint="eastAsia" w:ascii="宋体" w:hAnsi="宋体" w:eastAsia="宋体" w:cs="宋体"/>
          <w:bCs w:val="0"/>
          <w:color w:val="auto"/>
          <w:szCs w:val="21"/>
          <w:highlight w:val="none"/>
        </w:rPr>
        <w:t>房屋、资料</w:t>
      </w:r>
      <w:r>
        <w:rPr>
          <w:rFonts w:hint="eastAsia" w:ascii="宋体" w:hAnsi="宋体" w:eastAsia="宋体" w:cs="宋体"/>
          <w:color w:val="auto"/>
          <w:szCs w:val="21"/>
          <w:highlight w:val="none"/>
        </w:rPr>
        <w:t>、设备</w:t>
      </w:r>
    </w:p>
    <w:p>
      <w:pPr>
        <w:pStyle w:val="26"/>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本合同签订后，双方依法签订的补充协议也是本合同文件的组成部分。</w:t>
      </w:r>
    </w:p>
    <w:p>
      <w:pPr>
        <w:adjustRightInd w:val="0"/>
        <w:snapToGrid w:val="0"/>
        <w:spacing w:line="360" w:lineRule="auto"/>
        <w:rPr>
          <w:rFonts w:hint="eastAsia" w:ascii="宋体" w:hAnsi="宋体" w:eastAsia="宋体" w:cs="宋体"/>
          <w:b/>
          <w:bCs/>
          <w:color w:val="auto"/>
          <w:sz w:val="24"/>
          <w:highlight w:val="none"/>
        </w:rPr>
      </w:pPr>
      <w:bookmarkStart w:id="826" w:name="_Toc17118"/>
      <w:bookmarkStart w:id="827" w:name="_Toc1901"/>
      <w:bookmarkStart w:id="828" w:name="_Toc459567811"/>
      <w:bookmarkStart w:id="829" w:name="_Toc29303"/>
      <w:bookmarkStart w:id="830" w:name="_Toc9914"/>
      <w:bookmarkStart w:id="831" w:name="_Toc32271"/>
      <w:bookmarkStart w:id="832" w:name="_Toc26970"/>
      <w:bookmarkStart w:id="833" w:name="_Toc29703"/>
      <w:bookmarkStart w:id="834" w:name="_Toc43293082"/>
    </w:p>
    <w:p>
      <w:pPr>
        <w:adjustRightInd w:val="0"/>
        <w:snapToGrid w:val="0"/>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 监理人义务</w:t>
      </w:r>
      <w:bookmarkEnd w:id="826"/>
      <w:bookmarkEnd w:id="827"/>
      <w:bookmarkEnd w:id="828"/>
      <w:bookmarkEnd w:id="829"/>
      <w:bookmarkEnd w:id="830"/>
      <w:bookmarkEnd w:id="831"/>
      <w:bookmarkEnd w:id="832"/>
      <w:bookmarkEnd w:id="833"/>
      <w:bookmarkEnd w:id="834"/>
    </w:p>
    <w:p>
      <w:pPr>
        <w:spacing w:line="360" w:lineRule="auto"/>
        <w:outlineLvl w:val="9"/>
        <w:rPr>
          <w:rFonts w:hint="eastAsia" w:ascii="宋体" w:hAnsi="宋体" w:eastAsia="宋体" w:cs="宋体"/>
          <w:color w:val="auto"/>
          <w:szCs w:val="21"/>
          <w:highlight w:val="none"/>
        </w:rPr>
      </w:pPr>
      <w:bookmarkStart w:id="835" w:name="_Toc459567812"/>
      <w:bookmarkStart w:id="836" w:name="_Toc16992"/>
      <w:bookmarkStart w:id="837" w:name="_Toc473030505"/>
      <w:bookmarkStart w:id="838" w:name="_Toc488850372"/>
      <w:bookmarkStart w:id="839" w:name="_Toc43293083"/>
      <w:r>
        <w:rPr>
          <w:rFonts w:hint="eastAsia" w:ascii="宋体" w:hAnsi="宋体" w:eastAsia="宋体" w:cs="宋体"/>
          <w:color w:val="auto"/>
          <w:szCs w:val="21"/>
          <w:highlight w:val="none"/>
        </w:rPr>
        <w:t>2.1 监理的范围和内容</w:t>
      </w:r>
      <w:bookmarkEnd w:id="835"/>
      <w:bookmarkEnd w:id="836"/>
      <w:bookmarkEnd w:id="837"/>
      <w:bookmarkEnd w:id="838"/>
      <w:bookmarkEnd w:id="839"/>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2.1.1 监理范围包括：本合同约定的监理服务，</w:t>
      </w:r>
      <w:r>
        <w:rPr>
          <w:rFonts w:hint="eastAsia" w:ascii="宋体" w:hAnsi="宋体" w:eastAsia="宋体" w:cs="宋体"/>
          <w:b/>
          <w:bCs/>
          <w:color w:val="auto"/>
          <w:szCs w:val="21"/>
          <w:highlight w:val="none"/>
        </w:rPr>
        <w:t>包括施工</w:t>
      </w:r>
      <w:r>
        <w:rPr>
          <w:rFonts w:hint="eastAsia" w:ascii="宋体" w:hAnsi="宋体" w:eastAsia="宋体" w:cs="宋体"/>
          <w:b/>
          <w:bCs/>
          <w:color w:val="auto"/>
          <w:szCs w:val="21"/>
          <w:highlight w:val="none"/>
          <w:lang w:val="en-US" w:eastAsia="zh-CN"/>
        </w:rPr>
        <w:t>阶段</w:t>
      </w:r>
      <w:r>
        <w:rPr>
          <w:rFonts w:hint="eastAsia" w:ascii="宋体" w:hAnsi="宋体" w:eastAsia="宋体" w:cs="宋体"/>
          <w:b/>
          <w:bCs/>
          <w:color w:val="auto"/>
          <w:szCs w:val="21"/>
          <w:highlight w:val="none"/>
        </w:rPr>
        <w:t>和保修阶段的监理及委托人要求的其他监理工作内容</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2.1.2 监理工作内容还包括： </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rPr>
        <w:t>2.1.2.1</w:t>
      </w:r>
      <w:r>
        <w:rPr>
          <w:rFonts w:hint="eastAsia" w:ascii="宋体" w:hAnsi="宋体" w:eastAsia="宋体" w:cs="宋体"/>
          <w:color w:val="auto"/>
          <w:szCs w:val="21"/>
          <w:highlight w:val="none"/>
        </w:rPr>
        <w:t>签订合同后5日内提交《项目监理规划》，明确本项目监理机构人员和各专业监理人员的进场时间。</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监理人在开展监理工作中，应按照国家、行业和广西壮族自治区、南宁市有关建设监理的要求完成相应工作；</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 监理人进场后 30 天内完成全套工程用表的编制工作，按期编报、修改、完成监理规划及监理实施细则，经委托人批准后做到全面落实；</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 xml:space="preserve"> 组织监理人员熟悉合同文件，了解施工现场，掌握合同文件，根据施工设计图到位情况及时组织图纸会审并进行工程数量复核（将详细的复核结果报委托人），以分项工程为单位实施监理工作交底，认真填写图纸会审记录和监理工作交底记录；</w:t>
      </w:r>
    </w:p>
    <w:p>
      <w:pPr>
        <w:pStyle w:val="22"/>
        <w:adjustRightInd w:val="0"/>
        <w:snapToGrid w:val="0"/>
        <w:spacing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2.1.2.</w:t>
      </w:r>
      <w:r>
        <w:rPr>
          <w:rFonts w:hint="eastAsia" w:ascii="宋体" w:hAnsi="宋体" w:cs="宋体"/>
          <w:b/>
          <w:bCs/>
          <w:color w:val="auto"/>
          <w:szCs w:val="21"/>
          <w:highlight w:val="none"/>
          <w:lang w:val="en-US" w:eastAsia="zh-CN"/>
        </w:rPr>
        <w:t>5</w:t>
      </w:r>
      <w:r>
        <w:rPr>
          <w:rFonts w:hint="eastAsia" w:ascii="宋体" w:hAnsi="宋体" w:cs="宋体"/>
          <w:b/>
          <w:bCs/>
          <w:color w:val="auto"/>
          <w:sz w:val="21"/>
          <w:szCs w:val="21"/>
          <w:highlight w:val="none"/>
        </w:rPr>
        <w:t>参与交桩和设计交底工作，配备能够满足现场控制点复测的测量设备，监理复测完成后需形成复测成果，审核和对比施工承包人提交的测量成果，报甲方备案；配备造价人员常驻项目部，审核施工承包人提交的期中计量及结算材料，并出具审核报告报甲方审查</w:t>
      </w:r>
      <w:r>
        <w:rPr>
          <w:rFonts w:hint="eastAsia" w:ascii="宋体" w:hAnsi="宋体" w:cs="宋体"/>
          <w:b/>
          <w:bCs/>
          <w:color w:val="auto"/>
          <w:szCs w:val="21"/>
          <w:highlight w:val="none"/>
        </w:rPr>
        <w:t>；</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 xml:space="preserve"> 审核承包人的人员资质，督促承包人建立质量、进度、造价、合同、资料、安全等保证体系，通过检查落实，保证各种保证体系良好运转；</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参加</w:t>
      </w:r>
      <w:r>
        <w:rPr>
          <w:rFonts w:hint="eastAsia" w:ascii="宋体" w:hAnsi="宋体" w:cs="宋体"/>
          <w:color w:val="auto"/>
          <w:szCs w:val="21"/>
          <w:highlight w:val="none"/>
        </w:rPr>
        <w:t>第一次</w:t>
      </w:r>
      <w:r>
        <w:rPr>
          <w:rFonts w:hint="eastAsia" w:ascii="宋体" w:hAnsi="宋体" w:cs="宋体"/>
          <w:color w:val="auto"/>
          <w:szCs w:val="21"/>
          <w:highlight w:val="none"/>
          <w:lang w:val="en-US" w:eastAsia="zh-CN"/>
        </w:rPr>
        <w:t>工地</w:t>
      </w:r>
      <w:r>
        <w:rPr>
          <w:rFonts w:hint="eastAsia" w:ascii="宋体" w:hAnsi="宋体" w:cs="宋体"/>
          <w:color w:val="auto"/>
          <w:szCs w:val="21"/>
          <w:highlight w:val="none"/>
        </w:rPr>
        <w:t>会议，</w:t>
      </w:r>
      <w:r>
        <w:rPr>
          <w:rFonts w:hint="eastAsia" w:ascii="宋体" w:hAnsi="宋体" w:cs="宋体"/>
          <w:color w:val="auto"/>
          <w:szCs w:val="21"/>
          <w:highlight w:val="none"/>
          <w:lang w:val="en-US" w:eastAsia="zh-CN"/>
        </w:rPr>
        <w:t>组织召开</w:t>
      </w:r>
      <w:r>
        <w:rPr>
          <w:rFonts w:hint="eastAsia" w:ascii="宋体" w:hAnsi="宋体" w:cs="宋体"/>
          <w:color w:val="auto"/>
          <w:szCs w:val="21"/>
          <w:highlight w:val="none"/>
        </w:rPr>
        <w:t>监理</w:t>
      </w:r>
      <w:r>
        <w:rPr>
          <w:rFonts w:hint="eastAsia" w:ascii="宋体" w:hAnsi="宋体" w:cs="宋体"/>
          <w:color w:val="auto"/>
          <w:szCs w:val="21"/>
          <w:highlight w:val="none"/>
          <w:lang w:val="en-US" w:eastAsia="zh-CN"/>
        </w:rPr>
        <w:t>例会</w:t>
      </w:r>
      <w:r>
        <w:rPr>
          <w:rFonts w:hint="eastAsia" w:ascii="宋体" w:hAnsi="宋体" w:cs="宋体"/>
          <w:color w:val="auto"/>
          <w:szCs w:val="21"/>
          <w:highlight w:val="none"/>
        </w:rPr>
        <w:t>、专题</w:t>
      </w:r>
      <w:r>
        <w:rPr>
          <w:rFonts w:hint="eastAsia" w:ascii="宋体" w:hAnsi="宋体" w:cs="宋体"/>
          <w:color w:val="auto"/>
          <w:szCs w:val="21"/>
          <w:highlight w:val="none"/>
          <w:lang w:val="en-US" w:eastAsia="zh-CN"/>
        </w:rPr>
        <w:t>工地</w:t>
      </w:r>
      <w:r>
        <w:rPr>
          <w:rFonts w:hint="eastAsia" w:ascii="宋体" w:hAnsi="宋体" w:cs="宋体"/>
          <w:color w:val="auto"/>
          <w:szCs w:val="21"/>
          <w:highlight w:val="none"/>
        </w:rPr>
        <w:t>会议，认真做好会议记录，按时下发会议纪要；</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审批施工承包人提交的施工组织设计，同意后报委托人复审；</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 xml:space="preserve"> 建立现场监理的检测工作体系，按照</w:t>
      </w:r>
      <w:r>
        <w:rPr>
          <w:rFonts w:hint="eastAsia" w:ascii="宋体" w:hAnsi="宋体" w:cs="宋体"/>
          <w:color w:val="auto"/>
          <w:szCs w:val="21"/>
          <w:highlight w:val="none"/>
          <w:lang w:val="en-US" w:eastAsia="zh-CN"/>
        </w:rPr>
        <w:t>规范</w:t>
      </w:r>
      <w:r>
        <w:rPr>
          <w:rFonts w:hint="eastAsia" w:ascii="宋体" w:hAnsi="宋体" w:cs="宋体"/>
          <w:color w:val="auto"/>
          <w:szCs w:val="21"/>
          <w:highlight w:val="none"/>
        </w:rPr>
        <w:t>规定的</w:t>
      </w:r>
      <w:r>
        <w:rPr>
          <w:rFonts w:hint="eastAsia" w:ascii="宋体" w:hAnsi="宋体" w:cs="宋体"/>
          <w:color w:val="auto"/>
          <w:szCs w:val="21"/>
          <w:highlight w:val="none"/>
          <w:lang w:val="en-US" w:eastAsia="zh-CN"/>
        </w:rPr>
        <w:t>检测</w:t>
      </w:r>
      <w:r>
        <w:rPr>
          <w:rFonts w:hint="eastAsia" w:ascii="宋体" w:hAnsi="宋体" w:cs="宋体"/>
          <w:color w:val="auto"/>
          <w:szCs w:val="21"/>
          <w:highlight w:val="none"/>
        </w:rPr>
        <w:t>频率，开展</w:t>
      </w:r>
      <w:r>
        <w:rPr>
          <w:rFonts w:hint="eastAsia" w:ascii="宋体" w:hAnsi="宋体" w:cs="宋体"/>
          <w:color w:val="auto"/>
          <w:szCs w:val="21"/>
          <w:highlight w:val="none"/>
          <w:lang w:val="en-US" w:eastAsia="zh-CN"/>
        </w:rPr>
        <w:t>监督抽检</w:t>
      </w:r>
      <w:r>
        <w:rPr>
          <w:rFonts w:hint="eastAsia" w:ascii="宋体" w:hAnsi="宋体" w:cs="宋体"/>
          <w:color w:val="auto"/>
          <w:szCs w:val="21"/>
          <w:highlight w:val="none"/>
        </w:rPr>
        <w:t>，完成见证取样工作；</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 xml:space="preserve"> 审批承包人拟用于本工程的原始材料、成套设备的质量标准以及工艺试验和标准试验；</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 xml:space="preserve"> 审查承包人的机械，性能与数量是否满足技术规范规定的工程质量标准及工程进度要求，定期检定的设备及安全设施是否满足检定要求情况和报审程序；</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审查承包人实施本工程的施工方案及主要方法或工艺，并提供审查计算过程和结果。</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 对承包人的分包请求的审查（如有）。</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监理人需审查分包合同和分包人的资质，报委托人审批；控制外购成品件或半成品件、原材料及混合料的质量；</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委托人和监理人有权拒绝承包人的分包请求和承包人选择的分包人。</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所有专业分包计划和专业分包合同须监理人审批，并报委托人核备。监理人审批专业分包并不解除合同规定的承包人的任何责任或义务。</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 xml:space="preserve"> 协同相邻标段监理协调承包人与相邻标段施工单位的施工配合；</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 xml:space="preserve"> 审核承包人提交的总体进度计划及《施工进度计划报审表》，组织分解委托人批准的总体工程进度计划和委托人下发的阶段工程进度计划，并监督承包人按计划实施工程。按时填报周、月进度统计表，当进度严重偏离计划时，要及时协调和处理并核批承包人的修正计划；</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 xml:space="preserve"> 要求承包人按照合同条款、技术规范和监理程序进行施工及生产，通过旁站、巡视、平行检测与试验和整体验收等手段全面监督、检查和控制工程质量；</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 xml:space="preserve"> 质量验收：按规范规定的检验项目和检验频率、工序对工程质量进行实测实量验收。重点部位要求100%工序、100%检验项目和100%检验频率，即全频率验收。</w:t>
      </w:r>
      <w:r>
        <w:rPr>
          <w:rFonts w:hint="eastAsia" w:ascii="宋体" w:hAnsi="宋体" w:cs="宋体"/>
          <w:color w:val="auto"/>
          <w:szCs w:val="21"/>
          <w:highlight w:val="none"/>
          <w:lang w:val="en-US" w:eastAsia="zh-CN"/>
        </w:rPr>
        <w:t>检验</w:t>
      </w:r>
      <w:r>
        <w:rPr>
          <w:rFonts w:hint="eastAsia" w:ascii="宋体" w:hAnsi="宋体" w:cs="宋体"/>
          <w:color w:val="auto"/>
          <w:szCs w:val="21"/>
          <w:highlight w:val="none"/>
        </w:rPr>
        <w:t>项目和</w:t>
      </w:r>
      <w:r>
        <w:rPr>
          <w:rFonts w:hint="eastAsia" w:ascii="宋体" w:hAnsi="宋体" w:cs="宋体"/>
          <w:color w:val="auto"/>
          <w:szCs w:val="21"/>
          <w:highlight w:val="none"/>
          <w:lang w:val="en-US" w:eastAsia="zh-CN"/>
        </w:rPr>
        <w:t>检验</w:t>
      </w:r>
      <w:r>
        <w:rPr>
          <w:rFonts w:hint="eastAsia" w:ascii="宋体" w:hAnsi="宋体" w:cs="宋体"/>
          <w:color w:val="auto"/>
          <w:szCs w:val="21"/>
          <w:highlight w:val="none"/>
        </w:rPr>
        <w:t>频率按委托人要求办理。验收后应认真填写工序质量验收单及有关记录；</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xml:space="preserve"> 加强开展监理的预控工作，避免不合格品及质量事故的出现，对委托人明确必须旁站监理的工程项目实施旁站监理，进行全过程控制，做好旁站记录；</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2.1.2.1</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 xml:space="preserve"> 调查、处理工程安全事故。对工程实施过程中发生或发现的安全事故，应按安全事故的严重程度，依据《建设工程安全监理规程》，或要求承包人提交事故调查报告，提出处理方案和安全生产补救措施，经安全监理人员审核同意后实施，或由总监理工程师签发《工程暂停令》，并及时向监理人、委托人及建设行政主管部门报告；</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w:t>
      </w: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 xml:space="preserve"> 发布监理指令：根据合同文件和委托人授权，对于承包人履约过程中出现的违约行为，要及时签发监理指令警告、报告、制止或处理并抄报委托人；</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 xml:space="preserve"> 按规定程序发布开（复、停）工令，批准分部工程开工报告；在承包人出现质量问题或安全隐患，委托人要求暂停施工或发生其他紧急情况时，有权暂停部分工程施工，在施工承包人进行了整改并提出复工申请，</w:t>
      </w:r>
      <w:r>
        <w:rPr>
          <w:rFonts w:hint="eastAsia" w:ascii="宋体" w:hAnsi="宋体" w:cs="宋体"/>
          <w:color w:val="auto"/>
          <w:highlight w:val="none"/>
          <w:lang w:val="en-US" w:eastAsia="zh-CN"/>
        </w:rPr>
        <w:t>经委托人审查同意后，</w:t>
      </w:r>
      <w:r>
        <w:rPr>
          <w:rFonts w:hint="eastAsia" w:ascii="宋体" w:hAnsi="宋体" w:cs="宋体"/>
          <w:color w:val="auto"/>
          <w:szCs w:val="21"/>
          <w:highlight w:val="none"/>
        </w:rPr>
        <w:t>签发复工令，指令施工承包人复工；</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清单核算：按照工程量清单及其说明规定的清单项目、计量原则和计量方法，对工程量清单按分项工程进行分解和核算，按时按要求完成清单核算成果表；</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计量与支付：依据合同文件和程序要求，对承包人提交的期中计量单和月度支付报审表进行认真审核，及时填写期中计量审批单、月度计量汇总报审表；安全文明施工措施费用的支付申请审核执行《建设工程安全监理规程》中的相关程序；</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 xml:space="preserve"> 受理工程变更事宜，</w:t>
      </w:r>
      <w:r>
        <w:rPr>
          <w:rStyle w:val="20"/>
          <w:rFonts w:ascii="Calibri" w:hAnsi="Calibri" w:eastAsia="宋体" w:cs="Times New Roman"/>
          <w:color w:val="auto"/>
          <w:szCs w:val="21"/>
          <w:highlight w:val="none"/>
        </w:rPr>
        <w:t>审查、签认《</w:t>
      </w:r>
      <w:r>
        <w:rPr>
          <w:rStyle w:val="20"/>
          <w:rFonts w:hint="eastAsia" w:cs="Times New Roman"/>
          <w:color w:val="auto"/>
          <w:szCs w:val="21"/>
          <w:highlight w:val="none"/>
          <w:lang w:val="en-US" w:eastAsia="zh-CN"/>
        </w:rPr>
        <w:t>施工图变更申请</w:t>
      </w:r>
      <w:r>
        <w:rPr>
          <w:rStyle w:val="20"/>
          <w:rFonts w:ascii="Calibri" w:hAnsi="Calibri" w:eastAsia="宋体" w:cs="Times New Roman"/>
          <w:color w:val="auto"/>
          <w:szCs w:val="21"/>
          <w:highlight w:val="none"/>
        </w:rPr>
        <w:t>》及《</w:t>
      </w:r>
      <w:r>
        <w:rPr>
          <w:rStyle w:val="20"/>
          <w:rFonts w:hint="eastAsia" w:cs="Times New Roman"/>
          <w:color w:val="auto"/>
          <w:szCs w:val="21"/>
          <w:highlight w:val="none"/>
          <w:lang w:val="en-US" w:eastAsia="zh-CN"/>
        </w:rPr>
        <w:t>合同</w:t>
      </w:r>
      <w:r>
        <w:rPr>
          <w:rStyle w:val="20"/>
          <w:rFonts w:ascii="Calibri" w:hAnsi="Calibri" w:eastAsia="宋体" w:cs="Times New Roman"/>
          <w:color w:val="auto"/>
          <w:szCs w:val="21"/>
          <w:highlight w:val="none"/>
        </w:rPr>
        <w:t>变更费用报审表》</w:t>
      </w:r>
      <w:r>
        <w:rPr>
          <w:rStyle w:val="20"/>
          <w:rFonts w:hint="eastAsia" w:eastAsia="宋体" w:cs="Times New Roman"/>
          <w:color w:val="auto"/>
          <w:szCs w:val="21"/>
          <w:highlight w:val="none"/>
          <w:lang w:val="en-US" w:eastAsia="zh-CN"/>
        </w:rPr>
        <w:t>等相关工程变更申请</w:t>
      </w:r>
      <w:r>
        <w:rPr>
          <w:rFonts w:hint="eastAsia" w:ascii="宋体" w:hAnsi="宋体" w:cs="宋体"/>
          <w:color w:val="auto"/>
          <w:szCs w:val="21"/>
          <w:highlight w:val="none"/>
        </w:rPr>
        <w:t>后报委托人审批，委托人审批同意后方可向承包人发布变更通知；</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 xml:space="preserve"> 受理索赔、分包等合同事宜，根据合同规定进行初评估和处理意见后报委托人审批；</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 xml:space="preserve"> 根据合同规定处理违约事件，协调争端，在仲裁或诉讼过程中作证；</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 xml:space="preserve"> 按照委托人规定的格式、内容、要求和期限，编制监理人的监理周报、监理月报、支付月报或其它报表，并按时上报；</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xml:space="preserve"> 建立上墙图表和工作台帐，并实施动态管理：监理人应在进场后20天内建立监理组织 机构框图、监理机构各岗位职责、工程平面图、关键部位平面或断面图、管线位置关系图和工程形象进度图、工程进度、支付“S”曲线图</w:t>
      </w:r>
      <w:r>
        <w:rPr>
          <w:rFonts w:hint="eastAsia" w:ascii="宋体" w:hAnsi="宋体" w:cs="宋体"/>
          <w:color w:val="auto"/>
          <w:szCs w:val="21"/>
          <w:highlight w:val="none"/>
          <w:lang w:eastAsia="zh-CN"/>
        </w:rPr>
        <w:t>、</w:t>
      </w:r>
      <w:r>
        <w:rPr>
          <w:rFonts w:hint="eastAsia" w:ascii="宋体" w:hAnsi="宋体" w:cs="宋体"/>
          <w:color w:val="auto"/>
          <w:szCs w:val="21"/>
          <w:highlight w:val="none"/>
        </w:rPr>
        <w:t>工程月进度计划、实际进度统计对照表等。对于监理工作过程中产生的各种文件、指令、记录或资料，要认真做好收发登记和统计分析，并建立控制性台帐；</w:t>
      </w:r>
    </w:p>
    <w:p>
      <w:pPr>
        <w:pStyle w:val="22"/>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2.1.2.2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 xml:space="preserve"> 对承包人的竣工验收申请、结算申请进行</w:t>
      </w:r>
      <w:r>
        <w:rPr>
          <w:rFonts w:hint="eastAsia" w:ascii="宋体" w:hAnsi="宋体" w:cs="宋体"/>
          <w:color w:val="auto"/>
          <w:szCs w:val="21"/>
          <w:highlight w:val="none"/>
          <w:lang w:val="en-US" w:eastAsia="zh-CN"/>
        </w:rPr>
        <w:t>审核</w:t>
      </w:r>
      <w:r>
        <w:rPr>
          <w:rFonts w:hint="eastAsia" w:ascii="宋体" w:hAnsi="宋体" w:cs="宋体"/>
          <w:color w:val="auto"/>
          <w:szCs w:val="21"/>
          <w:highlight w:val="none"/>
        </w:rPr>
        <w:t>，组织对拟竣工工程进行验收，以分部工程为单位，竣工验收</w:t>
      </w:r>
      <w:r>
        <w:rPr>
          <w:rFonts w:hint="eastAsia" w:ascii="宋体" w:hAnsi="宋体" w:cs="宋体"/>
          <w:color w:val="auto"/>
          <w:szCs w:val="21"/>
          <w:highlight w:val="none"/>
          <w:lang w:val="en-US" w:eastAsia="zh-CN"/>
        </w:rPr>
        <w:t>合格</w:t>
      </w:r>
      <w:r>
        <w:rPr>
          <w:rFonts w:hint="eastAsia" w:ascii="宋体" w:hAnsi="宋体" w:cs="宋体"/>
          <w:color w:val="auto"/>
          <w:szCs w:val="21"/>
          <w:highlight w:val="none"/>
        </w:rPr>
        <w:t>后60天内完成竣工图、工程资料、工程量核定等审核工作</w:t>
      </w:r>
      <w:r>
        <w:rPr>
          <w:rFonts w:hint="eastAsia" w:ascii="宋体" w:hAnsi="宋体" w:cs="宋体"/>
          <w:color w:val="auto"/>
          <w:szCs w:val="21"/>
          <w:highlight w:val="none"/>
          <w:lang w:eastAsia="zh-CN"/>
        </w:rPr>
        <w:t>。</w:t>
      </w:r>
    </w:p>
    <w:p>
      <w:pPr>
        <w:pStyle w:val="22"/>
        <w:widowControl/>
        <w:kinsoku w:val="0"/>
        <w:autoSpaceDE w:val="0"/>
        <w:autoSpaceDN w:val="0"/>
        <w:adjustRightInd w:val="0"/>
        <w:snapToGrid w:val="0"/>
        <w:spacing w:line="360" w:lineRule="auto"/>
        <w:ind w:firstLine="404" w:firstLineChars="200"/>
        <w:jc w:val="left"/>
        <w:rPr>
          <w:rFonts w:hint="eastAsia" w:ascii="宋体" w:hAnsi="宋体" w:cs="宋体"/>
          <w:color w:val="auto"/>
          <w:highlight w:val="none"/>
        </w:rPr>
      </w:pPr>
      <w:r>
        <w:rPr>
          <w:rFonts w:hint="eastAsia" w:ascii="宋体" w:hAnsi="宋体" w:cs="宋体"/>
          <w:color w:val="auto"/>
          <w:spacing w:val="-4"/>
          <w:kern w:val="0"/>
          <w:szCs w:val="21"/>
          <w:highlight w:val="none"/>
          <w:lang w:bidi="ar"/>
        </w:rPr>
        <w:t>2.</w:t>
      </w:r>
      <w:r>
        <w:rPr>
          <w:rFonts w:hint="eastAsia" w:ascii="宋体" w:hAnsi="宋体" w:cs="宋体"/>
          <w:color w:val="auto"/>
          <w:spacing w:val="-2"/>
          <w:kern w:val="0"/>
          <w:szCs w:val="21"/>
          <w:highlight w:val="none"/>
          <w:lang w:bidi="ar"/>
        </w:rPr>
        <w:t>1.2.</w:t>
      </w:r>
      <w:r>
        <w:rPr>
          <w:rFonts w:hint="eastAsia" w:ascii="宋体" w:hAnsi="宋体" w:cs="宋体"/>
          <w:color w:val="auto"/>
          <w:spacing w:val="-2"/>
          <w:kern w:val="0"/>
          <w:szCs w:val="21"/>
          <w:highlight w:val="none"/>
          <w:lang w:val="en-US" w:eastAsia="zh-CN" w:bidi="ar"/>
        </w:rPr>
        <w:t>30</w:t>
      </w:r>
      <w:r>
        <w:rPr>
          <w:rFonts w:hint="eastAsia" w:ascii="宋体" w:hAnsi="宋体" w:cs="宋体"/>
          <w:color w:val="auto"/>
          <w:spacing w:val="-2"/>
          <w:kern w:val="0"/>
          <w:szCs w:val="21"/>
          <w:highlight w:val="none"/>
          <w:lang w:bidi="ar"/>
        </w:rPr>
        <w:t xml:space="preserve"> 竣工验收完成后，由总监理工程师和委托人代表共同签署《竣工移交证书》，并由监理</w:t>
      </w:r>
      <w:r>
        <w:rPr>
          <w:rFonts w:hint="eastAsia" w:ascii="宋体" w:hAnsi="宋体" w:cs="宋体"/>
          <w:color w:val="auto"/>
          <w:spacing w:val="-14"/>
          <w:kern w:val="0"/>
          <w:szCs w:val="21"/>
          <w:highlight w:val="none"/>
          <w:lang w:bidi="ar"/>
        </w:rPr>
        <w:t>人</w:t>
      </w:r>
      <w:r>
        <w:rPr>
          <w:rFonts w:hint="eastAsia" w:ascii="宋体" w:hAnsi="宋体" w:cs="宋体"/>
          <w:color w:val="auto"/>
          <w:spacing w:val="-7"/>
          <w:kern w:val="0"/>
          <w:szCs w:val="21"/>
          <w:highlight w:val="none"/>
          <w:lang w:bidi="ar"/>
        </w:rPr>
        <w:t>、委托人盖章后，送承包人一份。</w:t>
      </w:r>
    </w:p>
    <w:p>
      <w:pPr>
        <w:pStyle w:val="22"/>
        <w:widowControl/>
        <w:kinsoku w:val="0"/>
        <w:autoSpaceDE w:val="0"/>
        <w:autoSpaceDN w:val="0"/>
        <w:adjustRightInd w:val="0"/>
        <w:snapToGrid w:val="0"/>
        <w:spacing w:line="360" w:lineRule="auto"/>
        <w:ind w:firstLine="416" w:firstLineChars="200"/>
        <w:jc w:val="left"/>
        <w:rPr>
          <w:rFonts w:hint="eastAsia" w:ascii="宋体" w:hAnsi="宋体" w:cs="宋体"/>
          <w:color w:val="auto"/>
          <w:highlight w:val="none"/>
        </w:rPr>
      </w:pPr>
      <w:r>
        <w:rPr>
          <w:rFonts w:hint="eastAsia" w:ascii="宋体" w:hAnsi="宋体" w:cs="宋体"/>
          <w:color w:val="auto"/>
          <w:spacing w:val="-1"/>
          <w:kern w:val="0"/>
          <w:szCs w:val="21"/>
          <w:highlight w:val="none"/>
          <w:lang w:bidi="ar"/>
        </w:rPr>
        <w:t>2.1.2.3</w:t>
      </w:r>
      <w:r>
        <w:rPr>
          <w:rFonts w:hint="eastAsia" w:ascii="宋体" w:hAnsi="宋体" w:cs="宋体"/>
          <w:color w:val="auto"/>
          <w:spacing w:val="-1"/>
          <w:kern w:val="0"/>
          <w:szCs w:val="21"/>
          <w:highlight w:val="none"/>
          <w:lang w:val="en-US" w:eastAsia="zh-CN" w:bidi="ar"/>
        </w:rPr>
        <w:t>1</w:t>
      </w:r>
      <w:r>
        <w:rPr>
          <w:rFonts w:hint="eastAsia" w:ascii="宋体" w:hAnsi="宋体" w:cs="宋体"/>
          <w:color w:val="auto"/>
          <w:spacing w:val="-1"/>
          <w:kern w:val="0"/>
          <w:szCs w:val="21"/>
          <w:highlight w:val="none"/>
          <w:lang w:bidi="ar"/>
        </w:rPr>
        <w:t xml:space="preserve"> 按照有关要求负责检查施工承包人竣工资料的整理与编制，使其达到</w:t>
      </w:r>
      <w:r>
        <w:rPr>
          <w:rFonts w:hint="eastAsia" w:ascii="宋体" w:hAnsi="宋体" w:cs="宋体"/>
          <w:color w:val="auto"/>
          <w:spacing w:val="-1"/>
          <w:kern w:val="0"/>
          <w:szCs w:val="21"/>
          <w:highlight w:val="none"/>
          <w:lang w:val="en-US" w:eastAsia="zh-CN" w:bidi="ar"/>
        </w:rPr>
        <w:t>政府</w:t>
      </w:r>
      <w:r>
        <w:rPr>
          <w:rFonts w:hint="eastAsia" w:ascii="宋体" w:hAnsi="宋体" w:cs="宋体"/>
          <w:color w:val="auto"/>
          <w:spacing w:val="-1"/>
          <w:kern w:val="0"/>
          <w:szCs w:val="21"/>
          <w:highlight w:val="none"/>
          <w:lang w:bidi="ar"/>
        </w:rPr>
        <w:t>工程管理部门</w:t>
      </w:r>
      <w:r>
        <w:rPr>
          <w:rFonts w:hint="eastAsia" w:ascii="宋体" w:hAnsi="宋体" w:cs="宋体"/>
          <w:color w:val="auto"/>
          <w:kern w:val="0"/>
          <w:szCs w:val="21"/>
          <w:highlight w:val="none"/>
          <w:lang w:bidi="ar"/>
        </w:rPr>
        <w:t>和委</w:t>
      </w:r>
      <w:r>
        <w:rPr>
          <w:rFonts w:hint="eastAsia" w:ascii="宋体" w:hAnsi="宋体" w:cs="宋体"/>
          <w:color w:val="auto"/>
          <w:spacing w:val="-1"/>
          <w:kern w:val="0"/>
          <w:szCs w:val="21"/>
          <w:highlight w:val="none"/>
          <w:lang w:bidi="ar"/>
        </w:rPr>
        <w:t>托人要求的</w:t>
      </w:r>
      <w:r>
        <w:rPr>
          <w:rFonts w:hint="eastAsia" w:ascii="宋体" w:hAnsi="宋体" w:cs="宋体"/>
          <w:color w:val="auto"/>
          <w:kern w:val="0"/>
          <w:szCs w:val="21"/>
          <w:highlight w:val="none"/>
          <w:lang w:bidi="ar"/>
        </w:rPr>
        <w:t>竣工文件标准；</w:t>
      </w:r>
    </w:p>
    <w:p>
      <w:pPr>
        <w:pStyle w:val="22"/>
        <w:widowControl/>
        <w:kinsoku w:val="0"/>
        <w:autoSpaceDE w:val="0"/>
        <w:autoSpaceDN w:val="0"/>
        <w:adjustRightInd w:val="0"/>
        <w:snapToGrid w:val="0"/>
        <w:spacing w:line="360" w:lineRule="auto"/>
        <w:ind w:firstLine="416" w:firstLineChars="200"/>
        <w:jc w:val="left"/>
        <w:rPr>
          <w:rFonts w:hint="eastAsia" w:ascii="宋体" w:hAnsi="宋体" w:cs="宋体"/>
          <w:color w:val="auto"/>
          <w:highlight w:val="none"/>
        </w:rPr>
      </w:pPr>
      <w:r>
        <w:rPr>
          <w:rFonts w:hint="eastAsia" w:ascii="宋体" w:hAnsi="宋体" w:cs="宋体"/>
          <w:color w:val="auto"/>
          <w:spacing w:val="-1"/>
          <w:kern w:val="0"/>
          <w:szCs w:val="21"/>
          <w:highlight w:val="none"/>
          <w:lang w:bidi="ar"/>
        </w:rPr>
        <w:t>2.</w:t>
      </w:r>
      <w:r>
        <w:rPr>
          <w:rFonts w:hint="eastAsia" w:ascii="宋体" w:hAnsi="宋体" w:cs="宋体"/>
          <w:color w:val="auto"/>
          <w:kern w:val="0"/>
          <w:szCs w:val="21"/>
          <w:highlight w:val="none"/>
          <w:lang w:bidi="ar"/>
        </w:rPr>
        <w:t>1.2.3</w:t>
      </w:r>
      <w:r>
        <w:rPr>
          <w:rFonts w:hint="eastAsia" w:ascii="宋体" w:hAnsi="宋体" w:cs="宋体"/>
          <w:color w:val="auto"/>
          <w:kern w:val="0"/>
          <w:szCs w:val="21"/>
          <w:highlight w:val="none"/>
          <w:lang w:val="en-US" w:eastAsia="zh-CN" w:bidi="ar"/>
        </w:rPr>
        <w:t>2</w:t>
      </w:r>
      <w:r>
        <w:rPr>
          <w:rFonts w:hint="eastAsia" w:ascii="宋体" w:hAnsi="宋体" w:cs="宋体"/>
          <w:color w:val="auto"/>
          <w:kern w:val="0"/>
          <w:szCs w:val="21"/>
          <w:highlight w:val="none"/>
          <w:lang w:bidi="ar"/>
        </w:rPr>
        <w:t xml:space="preserve"> 编制监理方面的竣工文件；</w:t>
      </w:r>
    </w:p>
    <w:p>
      <w:pPr>
        <w:pStyle w:val="22"/>
        <w:widowControl/>
        <w:kinsoku w:val="0"/>
        <w:autoSpaceDE w:val="0"/>
        <w:autoSpaceDN w:val="0"/>
        <w:adjustRightInd w:val="0"/>
        <w:snapToGrid w:val="0"/>
        <w:spacing w:line="360" w:lineRule="auto"/>
        <w:ind w:firstLine="396" w:firstLineChars="200"/>
        <w:jc w:val="left"/>
        <w:rPr>
          <w:rFonts w:hint="eastAsia" w:ascii="宋体" w:hAnsi="宋体" w:cs="宋体"/>
          <w:color w:val="auto"/>
          <w:highlight w:val="none"/>
        </w:rPr>
      </w:pPr>
      <w:r>
        <w:rPr>
          <w:rFonts w:hint="eastAsia" w:ascii="宋体" w:hAnsi="宋体" w:cs="宋体"/>
          <w:color w:val="auto"/>
          <w:spacing w:val="-6"/>
          <w:kern w:val="0"/>
          <w:szCs w:val="21"/>
          <w:highlight w:val="none"/>
          <w:lang w:bidi="ar"/>
        </w:rPr>
        <w:t>2.</w:t>
      </w:r>
      <w:r>
        <w:rPr>
          <w:rFonts w:hint="eastAsia" w:ascii="宋体" w:hAnsi="宋体" w:cs="宋体"/>
          <w:color w:val="auto"/>
          <w:spacing w:val="-3"/>
          <w:kern w:val="0"/>
          <w:szCs w:val="21"/>
          <w:highlight w:val="none"/>
          <w:lang w:bidi="ar"/>
        </w:rPr>
        <w:t>1.2.3</w:t>
      </w:r>
      <w:r>
        <w:rPr>
          <w:rFonts w:hint="eastAsia" w:ascii="宋体" w:hAnsi="宋体" w:cs="宋体"/>
          <w:color w:val="auto"/>
          <w:spacing w:val="-3"/>
          <w:kern w:val="0"/>
          <w:szCs w:val="21"/>
          <w:highlight w:val="none"/>
          <w:lang w:val="en-US" w:eastAsia="zh-CN" w:bidi="ar"/>
        </w:rPr>
        <w:t>3</w:t>
      </w:r>
      <w:r>
        <w:rPr>
          <w:rFonts w:hint="eastAsia" w:ascii="宋体" w:hAnsi="宋体" w:cs="宋体"/>
          <w:color w:val="auto"/>
          <w:spacing w:val="-3"/>
          <w:kern w:val="0"/>
          <w:szCs w:val="21"/>
          <w:highlight w:val="none"/>
          <w:lang w:bidi="ar"/>
        </w:rPr>
        <w:t xml:space="preserve"> 监督施工承包人认真执行缺陷责任期的工作计划，检查和验收剩余工程，对已交工工程</w:t>
      </w:r>
      <w:r>
        <w:rPr>
          <w:rFonts w:hint="eastAsia" w:ascii="宋体" w:hAnsi="宋体" w:cs="宋体"/>
          <w:color w:val="auto"/>
          <w:spacing w:val="-4"/>
          <w:kern w:val="0"/>
          <w:szCs w:val="21"/>
          <w:highlight w:val="none"/>
          <w:lang w:bidi="ar"/>
        </w:rPr>
        <w:t>中出</w:t>
      </w:r>
      <w:r>
        <w:rPr>
          <w:rFonts w:hint="eastAsia" w:ascii="宋体" w:hAnsi="宋体" w:cs="宋体"/>
          <w:color w:val="auto"/>
          <w:spacing w:val="-2"/>
          <w:kern w:val="0"/>
          <w:szCs w:val="21"/>
          <w:highlight w:val="none"/>
          <w:lang w:bidi="ar"/>
        </w:rPr>
        <w:t>现的缺陷、病害调查其原因并确定相应责任；</w:t>
      </w:r>
    </w:p>
    <w:p>
      <w:pPr>
        <w:pStyle w:val="22"/>
        <w:widowControl/>
        <w:kinsoku w:val="0"/>
        <w:autoSpaceDE w:val="0"/>
        <w:autoSpaceDN w:val="0"/>
        <w:adjustRightInd w:val="0"/>
        <w:snapToGrid w:val="0"/>
        <w:spacing w:line="360" w:lineRule="auto"/>
        <w:ind w:firstLine="396" w:firstLineChars="200"/>
        <w:jc w:val="left"/>
        <w:rPr>
          <w:rFonts w:hint="eastAsia" w:ascii="宋体" w:hAnsi="宋体" w:cs="宋体"/>
          <w:color w:val="auto"/>
          <w:highlight w:val="none"/>
        </w:rPr>
      </w:pPr>
      <w:r>
        <w:rPr>
          <w:rFonts w:hint="eastAsia" w:ascii="宋体" w:hAnsi="宋体" w:cs="宋体"/>
          <w:color w:val="auto"/>
          <w:spacing w:val="-6"/>
          <w:kern w:val="0"/>
          <w:szCs w:val="21"/>
          <w:highlight w:val="none"/>
          <w:lang w:bidi="ar"/>
        </w:rPr>
        <w:t>2.</w:t>
      </w:r>
      <w:r>
        <w:rPr>
          <w:rFonts w:hint="eastAsia" w:ascii="宋体" w:hAnsi="宋体" w:cs="宋体"/>
          <w:color w:val="auto"/>
          <w:spacing w:val="-3"/>
          <w:kern w:val="0"/>
          <w:szCs w:val="21"/>
          <w:highlight w:val="none"/>
          <w:lang w:bidi="ar"/>
        </w:rPr>
        <w:t>1.2.3</w:t>
      </w:r>
      <w:r>
        <w:rPr>
          <w:rFonts w:hint="eastAsia" w:ascii="宋体" w:hAnsi="宋体" w:cs="宋体"/>
          <w:color w:val="auto"/>
          <w:spacing w:val="-3"/>
          <w:kern w:val="0"/>
          <w:szCs w:val="21"/>
          <w:highlight w:val="none"/>
          <w:lang w:val="en-US" w:eastAsia="zh-CN" w:bidi="ar"/>
        </w:rPr>
        <w:t>4</w:t>
      </w:r>
      <w:r>
        <w:rPr>
          <w:rFonts w:hint="eastAsia" w:ascii="宋体" w:hAnsi="宋体" w:cs="宋体"/>
          <w:color w:val="auto"/>
          <w:spacing w:val="-3"/>
          <w:kern w:val="0"/>
          <w:szCs w:val="21"/>
          <w:highlight w:val="none"/>
          <w:lang w:bidi="ar"/>
        </w:rPr>
        <w:t xml:space="preserve"> 安全生产管理：负责代表委托人监督、检查施工承包人安全生产各方面情况；根据委托</w:t>
      </w:r>
      <w:r>
        <w:rPr>
          <w:rFonts w:hint="eastAsia" w:ascii="宋体" w:hAnsi="宋体" w:cs="宋体"/>
          <w:color w:val="auto"/>
          <w:spacing w:val="2"/>
          <w:kern w:val="0"/>
          <w:szCs w:val="21"/>
          <w:highlight w:val="none"/>
          <w:lang w:bidi="ar"/>
        </w:rPr>
        <w:t>人与施工承包人签定合同</w:t>
      </w:r>
      <w:r>
        <w:rPr>
          <w:rFonts w:hint="eastAsia" w:ascii="宋体" w:hAnsi="宋体" w:cs="宋体"/>
          <w:color w:val="auto"/>
          <w:spacing w:val="1"/>
          <w:kern w:val="0"/>
          <w:szCs w:val="21"/>
          <w:highlight w:val="none"/>
          <w:lang w:bidi="ar"/>
        </w:rPr>
        <w:t>及安全责任保证书内容，检查施工承包人落实情况；建立监理人</w:t>
      </w:r>
      <w:r>
        <w:rPr>
          <w:rFonts w:hint="eastAsia" w:ascii="宋体" w:hAnsi="宋体" w:cs="宋体"/>
          <w:color w:val="auto"/>
          <w:spacing w:val="2"/>
          <w:kern w:val="0"/>
          <w:szCs w:val="21"/>
          <w:highlight w:val="none"/>
          <w:lang w:bidi="ar"/>
        </w:rPr>
        <w:t>对施工安全生产的监督管</w:t>
      </w:r>
      <w:r>
        <w:rPr>
          <w:rFonts w:hint="eastAsia" w:ascii="宋体" w:hAnsi="宋体" w:cs="宋体"/>
          <w:color w:val="auto"/>
          <w:spacing w:val="1"/>
          <w:kern w:val="0"/>
          <w:szCs w:val="21"/>
          <w:highlight w:val="none"/>
          <w:lang w:bidi="ar"/>
        </w:rPr>
        <w:t>理体系；委派安全监理工程师对安全生产进行监督和管理；按照建设</w:t>
      </w:r>
      <w:r>
        <w:rPr>
          <w:rFonts w:hint="eastAsia" w:ascii="宋体" w:hAnsi="宋体" w:cs="宋体"/>
          <w:color w:val="auto"/>
          <w:spacing w:val="2"/>
          <w:kern w:val="0"/>
          <w:szCs w:val="21"/>
          <w:highlight w:val="none"/>
          <w:lang w:bidi="ar"/>
        </w:rPr>
        <w:t>工程安全监理规程、南宁</w:t>
      </w:r>
      <w:r>
        <w:rPr>
          <w:rFonts w:hint="eastAsia" w:ascii="宋体" w:hAnsi="宋体" w:cs="宋体"/>
          <w:color w:val="auto"/>
          <w:spacing w:val="1"/>
          <w:kern w:val="0"/>
          <w:szCs w:val="21"/>
          <w:highlight w:val="none"/>
          <w:lang w:bidi="ar"/>
        </w:rPr>
        <w:t>市有关施工安全管理规定对施工过程进行安全检查；对施工承包人的</w:t>
      </w:r>
      <w:r>
        <w:rPr>
          <w:rFonts w:hint="eastAsia" w:ascii="宋体" w:hAnsi="宋体" w:cs="宋体"/>
          <w:color w:val="auto"/>
          <w:spacing w:val="2"/>
          <w:kern w:val="0"/>
          <w:szCs w:val="21"/>
          <w:highlight w:val="none"/>
          <w:lang w:bidi="ar"/>
        </w:rPr>
        <w:t>各项安全操作规程、安全</w:t>
      </w:r>
      <w:r>
        <w:rPr>
          <w:rFonts w:hint="eastAsia" w:ascii="宋体" w:hAnsi="宋体" w:cs="宋体"/>
          <w:color w:val="auto"/>
          <w:spacing w:val="1"/>
          <w:kern w:val="0"/>
          <w:szCs w:val="21"/>
          <w:highlight w:val="none"/>
          <w:lang w:bidi="ar"/>
        </w:rPr>
        <w:t>生产责任制等进行审定；对特殊工种作业人员有效操作证件和施工机</w:t>
      </w:r>
      <w:r>
        <w:rPr>
          <w:rFonts w:hint="eastAsia" w:ascii="宋体" w:hAnsi="宋体" w:cs="宋体"/>
          <w:color w:val="auto"/>
          <w:spacing w:val="2"/>
          <w:kern w:val="0"/>
          <w:szCs w:val="21"/>
          <w:highlight w:val="none"/>
          <w:lang w:bidi="ar"/>
        </w:rPr>
        <w:t>具的安全保护措施进行审</w:t>
      </w:r>
      <w:r>
        <w:rPr>
          <w:rFonts w:hint="eastAsia" w:ascii="宋体" w:hAnsi="宋体" w:cs="宋体"/>
          <w:color w:val="auto"/>
          <w:spacing w:val="1"/>
          <w:kern w:val="0"/>
          <w:szCs w:val="21"/>
          <w:highlight w:val="none"/>
          <w:lang w:bidi="ar"/>
        </w:rPr>
        <w:t>核；按规定程序审核安全技术措施及专项施工方案，施工机械及安全</w:t>
      </w:r>
      <w:r>
        <w:rPr>
          <w:rFonts w:hint="eastAsia" w:ascii="宋体" w:hAnsi="宋体" w:cs="宋体"/>
          <w:color w:val="auto"/>
          <w:spacing w:val="-6"/>
          <w:kern w:val="0"/>
          <w:szCs w:val="21"/>
          <w:highlight w:val="none"/>
          <w:lang w:bidi="ar"/>
        </w:rPr>
        <w:t>设施，安全文明施</w:t>
      </w:r>
      <w:r>
        <w:rPr>
          <w:rFonts w:hint="eastAsia" w:ascii="宋体" w:hAnsi="宋体" w:cs="宋体"/>
          <w:color w:val="auto"/>
          <w:spacing w:val="-4"/>
          <w:kern w:val="0"/>
          <w:szCs w:val="21"/>
          <w:highlight w:val="none"/>
          <w:lang w:bidi="ar"/>
        </w:rPr>
        <w:t>工</w:t>
      </w:r>
      <w:r>
        <w:rPr>
          <w:rFonts w:hint="eastAsia" w:ascii="宋体" w:hAnsi="宋体" w:cs="宋体"/>
          <w:color w:val="auto"/>
          <w:spacing w:val="-3"/>
          <w:kern w:val="0"/>
          <w:szCs w:val="21"/>
          <w:highlight w:val="none"/>
          <w:lang w:bidi="ar"/>
        </w:rPr>
        <w:t>措施项目等费用；根据风险源类别等级编制监控管理方案，对风险源实施</w:t>
      </w:r>
      <w:r>
        <w:rPr>
          <w:rFonts w:hint="eastAsia" w:ascii="宋体" w:hAnsi="宋体" w:cs="宋体"/>
          <w:color w:val="auto"/>
          <w:spacing w:val="-10"/>
          <w:kern w:val="0"/>
          <w:szCs w:val="21"/>
          <w:highlight w:val="none"/>
          <w:lang w:bidi="ar"/>
        </w:rPr>
        <w:t>监</w:t>
      </w:r>
      <w:r>
        <w:rPr>
          <w:rFonts w:hint="eastAsia" w:ascii="宋体" w:hAnsi="宋体" w:cs="宋体"/>
          <w:color w:val="auto"/>
          <w:spacing w:val="-7"/>
          <w:kern w:val="0"/>
          <w:szCs w:val="21"/>
          <w:highlight w:val="none"/>
          <w:lang w:bidi="ar"/>
        </w:rPr>
        <w:t>控</w:t>
      </w:r>
      <w:r>
        <w:rPr>
          <w:rFonts w:hint="eastAsia" w:ascii="宋体" w:hAnsi="宋体" w:cs="宋体"/>
          <w:color w:val="auto"/>
          <w:spacing w:val="-5"/>
          <w:kern w:val="0"/>
          <w:szCs w:val="21"/>
          <w:highlight w:val="none"/>
          <w:lang w:bidi="ar"/>
        </w:rPr>
        <w:t>管理，发现异常情况及时报告并采取应急措施等；</w:t>
      </w:r>
    </w:p>
    <w:p>
      <w:pPr>
        <w:pStyle w:val="22"/>
        <w:widowControl/>
        <w:kinsoku w:val="0"/>
        <w:autoSpaceDE w:val="0"/>
        <w:autoSpaceDN w:val="0"/>
        <w:adjustRightInd w:val="0"/>
        <w:snapToGrid w:val="0"/>
        <w:spacing w:line="360" w:lineRule="auto"/>
        <w:ind w:firstLine="416" w:firstLineChars="200"/>
        <w:jc w:val="left"/>
        <w:rPr>
          <w:rFonts w:hint="eastAsia" w:ascii="宋体" w:hAnsi="宋体" w:cs="宋体"/>
          <w:color w:val="auto"/>
          <w:highlight w:val="none"/>
        </w:rPr>
      </w:pPr>
      <w:r>
        <w:rPr>
          <w:rFonts w:hint="eastAsia" w:ascii="宋体" w:hAnsi="宋体" w:cs="宋体"/>
          <w:color w:val="auto"/>
          <w:spacing w:val="-1"/>
          <w:kern w:val="0"/>
          <w:szCs w:val="21"/>
          <w:highlight w:val="none"/>
          <w:lang w:bidi="ar"/>
        </w:rPr>
        <w:t>2.</w:t>
      </w:r>
      <w:r>
        <w:rPr>
          <w:rFonts w:hint="eastAsia" w:ascii="宋体" w:hAnsi="宋体" w:cs="宋体"/>
          <w:color w:val="auto"/>
          <w:kern w:val="0"/>
          <w:szCs w:val="21"/>
          <w:highlight w:val="none"/>
          <w:lang w:bidi="ar"/>
        </w:rPr>
        <w:t>1.2.3</w:t>
      </w:r>
      <w:r>
        <w:rPr>
          <w:rFonts w:hint="eastAsia" w:ascii="宋体" w:hAnsi="宋体" w:cs="宋体"/>
          <w:color w:val="auto"/>
          <w:kern w:val="0"/>
          <w:szCs w:val="21"/>
          <w:highlight w:val="none"/>
          <w:lang w:val="en-US" w:eastAsia="zh-CN" w:bidi="ar"/>
        </w:rPr>
        <w:t>5</w:t>
      </w:r>
      <w:r>
        <w:rPr>
          <w:rFonts w:hint="eastAsia" w:ascii="宋体" w:hAnsi="宋体" w:cs="宋体"/>
          <w:color w:val="auto"/>
          <w:kern w:val="0"/>
          <w:szCs w:val="21"/>
          <w:highlight w:val="none"/>
          <w:lang w:bidi="ar"/>
        </w:rPr>
        <w:t xml:space="preserve"> 签发工程缺陷责任期终止证书；</w:t>
      </w:r>
    </w:p>
    <w:p>
      <w:pPr>
        <w:pStyle w:val="22"/>
        <w:widowControl/>
        <w:kinsoku w:val="0"/>
        <w:autoSpaceDE w:val="0"/>
        <w:autoSpaceDN w:val="0"/>
        <w:adjustRightInd w:val="0"/>
        <w:snapToGrid w:val="0"/>
        <w:spacing w:line="360" w:lineRule="auto"/>
        <w:ind w:firstLine="416" w:firstLineChars="200"/>
        <w:jc w:val="left"/>
        <w:rPr>
          <w:rFonts w:hint="eastAsia" w:ascii="宋体" w:hAnsi="宋体" w:cs="宋体"/>
          <w:color w:val="auto"/>
          <w:highlight w:val="none"/>
        </w:rPr>
      </w:pPr>
      <w:r>
        <w:rPr>
          <w:rFonts w:hint="eastAsia" w:ascii="宋体" w:hAnsi="宋体" w:cs="宋体"/>
          <w:color w:val="auto"/>
          <w:spacing w:val="-1"/>
          <w:kern w:val="0"/>
          <w:szCs w:val="21"/>
          <w:highlight w:val="none"/>
          <w:lang w:bidi="ar"/>
        </w:rPr>
        <w:t>2.1</w:t>
      </w:r>
      <w:r>
        <w:rPr>
          <w:rFonts w:hint="eastAsia" w:ascii="宋体" w:hAnsi="宋体" w:cs="宋体"/>
          <w:color w:val="auto"/>
          <w:kern w:val="0"/>
          <w:szCs w:val="21"/>
          <w:highlight w:val="none"/>
          <w:lang w:bidi="ar"/>
        </w:rPr>
        <w:t>.2.3</w:t>
      </w:r>
      <w:r>
        <w:rPr>
          <w:rFonts w:hint="eastAsia" w:ascii="宋体" w:hAnsi="宋体" w:cs="宋体"/>
          <w:color w:val="auto"/>
          <w:kern w:val="0"/>
          <w:szCs w:val="21"/>
          <w:highlight w:val="none"/>
          <w:lang w:val="en-US" w:eastAsia="zh-CN" w:bidi="ar"/>
        </w:rPr>
        <w:t>6</w:t>
      </w:r>
      <w:r>
        <w:rPr>
          <w:rFonts w:hint="eastAsia" w:ascii="宋体" w:hAnsi="宋体" w:cs="宋体"/>
          <w:color w:val="auto"/>
          <w:kern w:val="0"/>
          <w:szCs w:val="21"/>
          <w:highlight w:val="none"/>
          <w:lang w:bidi="ar"/>
        </w:rPr>
        <w:t xml:space="preserve"> 签发最终支付证书；</w:t>
      </w:r>
    </w:p>
    <w:p>
      <w:pPr>
        <w:pStyle w:val="22"/>
        <w:widowControl/>
        <w:kinsoku w:val="0"/>
        <w:autoSpaceDE w:val="0"/>
        <w:autoSpaceDN w:val="0"/>
        <w:adjustRightInd w:val="0"/>
        <w:snapToGrid w:val="0"/>
        <w:spacing w:line="360" w:lineRule="auto"/>
        <w:ind w:firstLine="416" w:firstLineChars="200"/>
        <w:jc w:val="left"/>
        <w:rPr>
          <w:rFonts w:hint="eastAsia" w:ascii="宋体" w:hAnsi="宋体" w:cs="宋体"/>
          <w:color w:val="auto"/>
          <w:highlight w:val="none"/>
        </w:rPr>
      </w:pPr>
      <w:r>
        <w:rPr>
          <w:rFonts w:hint="eastAsia" w:ascii="宋体" w:hAnsi="宋体" w:cs="宋体"/>
          <w:color w:val="auto"/>
          <w:spacing w:val="-1"/>
          <w:kern w:val="0"/>
          <w:szCs w:val="21"/>
          <w:highlight w:val="none"/>
          <w:lang w:bidi="ar"/>
        </w:rPr>
        <w:t>2</w:t>
      </w:r>
      <w:r>
        <w:rPr>
          <w:rFonts w:hint="eastAsia" w:ascii="宋体" w:hAnsi="宋体" w:cs="宋体"/>
          <w:color w:val="auto"/>
          <w:kern w:val="0"/>
          <w:szCs w:val="21"/>
          <w:highlight w:val="none"/>
          <w:lang w:bidi="ar"/>
        </w:rPr>
        <w:t>.1.2.3</w:t>
      </w:r>
      <w:r>
        <w:rPr>
          <w:rFonts w:hint="eastAsia" w:ascii="宋体" w:hAnsi="宋体" w:cs="宋体"/>
          <w:color w:val="auto"/>
          <w:kern w:val="0"/>
          <w:szCs w:val="21"/>
          <w:highlight w:val="none"/>
          <w:lang w:val="en-US" w:eastAsia="zh-CN" w:bidi="ar"/>
        </w:rPr>
        <w:t>7</w:t>
      </w:r>
      <w:r>
        <w:rPr>
          <w:rFonts w:hint="eastAsia" w:ascii="宋体" w:hAnsi="宋体" w:cs="宋体"/>
          <w:color w:val="auto"/>
          <w:kern w:val="0"/>
          <w:szCs w:val="21"/>
          <w:highlight w:val="none"/>
          <w:lang w:bidi="ar"/>
        </w:rPr>
        <w:t xml:space="preserve"> 参加委托人的竣工验收和工程移交工作；</w:t>
      </w:r>
    </w:p>
    <w:p>
      <w:pPr>
        <w:pStyle w:val="22"/>
        <w:widowControl/>
        <w:kinsoku w:val="0"/>
        <w:autoSpaceDE w:val="0"/>
        <w:autoSpaceDN w:val="0"/>
        <w:adjustRightInd w:val="0"/>
        <w:snapToGrid w:val="0"/>
        <w:spacing w:line="360" w:lineRule="auto"/>
        <w:ind w:firstLine="396" w:firstLineChars="200"/>
        <w:jc w:val="left"/>
        <w:rPr>
          <w:rFonts w:hint="eastAsia" w:ascii="宋体" w:hAnsi="宋体" w:cs="宋体"/>
          <w:color w:val="auto"/>
          <w:kern w:val="0"/>
          <w:szCs w:val="21"/>
          <w:highlight w:val="none"/>
          <w:lang w:bidi="ar"/>
        </w:rPr>
      </w:pPr>
      <w:r>
        <w:rPr>
          <w:rFonts w:hint="eastAsia" w:ascii="宋体" w:hAnsi="宋体" w:cs="宋体"/>
          <w:color w:val="auto"/>
          <w:spacing w:val="-6"/>
          <w:kern w:val="0"/>
          <w:szCs w:val="21"/>
          <w:highlight w:val="none"/>
          <w:lang w:bidi="ar"/>
        </w:rPr>
        <w:t>2.</w:t>
      </w:r>
      <w:r>
        <w:rPr>
          <w:rFonts w:hint="eastAsia" w:ascii="宋体" w:hAnsi="宋体" w:cs="宋体"/>
          <w:color w:val="auto"/>
          <w:spacing w:val="-3"/>
          <w:kern w:val="0"/>
          <w:szCs w:val="21"/>
          <w:highlight w:val="none"/>
          <w:lang w:bidi="ar"/>
        </w:rPr>
        <w:t>1.2.3</w:t>
      </w:r>
      <w:r>
        <w:rPr>
          <w:rFonts w:hint="eastAsia" w:ascii="宋体" w:hAnsi="宋体" w:cs="宋体"/>
          <w:color w:val="auto"/>
          <w:spacing w:val="-3"/>
          <w:kern w:val="0"/>
          <w:szCs w:val="21"/>
          <w:highlight w:val="none"/>
          <w:lang w:val="en-US" w:eastAsia="zh-CN" w:bidi="ar"/>
        </w:rPr>
        <w:t>8</w:t>
      </w:r>
      <w:r>
        <w:rPr>
          <w:rFonts w:hint="eastAsia" w:ascii="宋体" w:hAnsi="宋体" w:cs="宋体"/>
          <w:color w:val="auto"/>
          <w:spacing w:val="-3"/>
          <w:kern w:val="0"/>
          <w:szCs w:val="21"/>
          <w:highlight w:val="none"/>
          <w:lang w:bidi="ar"/>
        </w:rPr>
        <w:t xml:space="preserve"> 内部考核：加强现场监理人员的管理，对监理人员进行内部工作考核，建立切实可行的</w:t>
      </w:r>
      <w:r>
        <w:rPr>
          <w:rFonts w:hint="eastAsia" w:ascii="宋体" w:hAnsi="宋体" w:cs="宋体"/>
          <w:color w:val="auto"/>
          <w:spacing w:val="-4"/>
          <w:kern w:val="0"/>
          <w:szCs w:val="21"/>
          <w:highlight w:val="none"/>
          <w:lang w:bidi="ar"/>
        </w:rPr>
        <w:t>奖惩制度，对违规的监理人员或监理行为，采取措施，限期予以改正并预防再次发生</w:t>
      </w:r>
      <w:r>
        <w:rPr>
          <w:rFonts w:hint="eastAsia" w:ascii="宋体" w:hAnsi="宋体" w:cs="宋体"/>
          <w:color w:val="auto"/>
          <w:kern w:val="0"/>
          <w:szCs w:val="21"/>
          <w:highlight w:val="none"/>
          <w:lang w:bidi="ar"/>
        </w:rPr>
        <w:t>；</w:t>
      </w:r>
    </w:p>
    <w:p>
      <w:pPr>
        <w:pStyle w:val="22"/>
        <w:widowControl/>
        <w:kinsoku w:val="0"/>
        <w:autoSpaceDE w:val="0"/>
        <w:autoSpaceDN w:val="0"/>
        <w:adjustRightInd w:val="0"/>
        <w:snapToGrid w:val="0"/>
        <w:spacing w:line="360" w:lineRule="auto"/>
        <w:ind w:firstLine="416" w:firstLineChars="200"/>
        <w:jc w:val="left"/>
        <w:rPr>
          <w:rFonts w:hint="eastAsia" w:ascii="宋体" w:hAnsi="宋体" w:cs="宋体"/>
          <w:color w:val="auto"/>
          <w:highlight w:val="none"/>
        </w:rPr>
      </w:pPr>
      <w:r>
        <w:rPr>
          <w:rFonts w:hint="eastAsia" w:ascii="宋体" w:hAnsi="宋体" w:cs="宋体"/>
          <w:color w:val="auto"/>
          <w:spacing w:val="-1"/>
          <w:kern w:val="0"/>
          <w:szCs w:val="21"/>
          <w:highlight w:val="none"/>
          <w:lang w:bidi="ar"/>
        </w:rPr>
        <w:t>2.</w:t>
      </w:r>
      <w:r>
        <w:rPr>
          <w:rFonts w:hint="eastAsia" w:ascii="宋体" w:hAnsi="宋体" w:cs="宋体"/>
          <w:color w:val="auto"/>
          <w:kern w:val="0"/>
          <w:szCs w:val="21"/>
          <w:highlight w:val="none"/>
          <w:lang w:bidi="ar"/>
        </w:rPr>
        <w:t>1.2.3</w:t>
      </w:r>
      <w:r>
        <w:rPr>
          <w:rFonts w:hint="eastAsia" w:ascii="宋体" w:hAnsi="宋体" w:cs="宋体"/>
          <w:color w:val="auto"/>
          <w:kern w:val="0"/>
          <w:szCs w:val="21"/>
          <w:highlight w:val="none"/>
          <w:lang w:val="en-US" w:eastAsia="zh-CN" w:bidi="ar"/>
        </w:rPr>
        <w:t>9</w:t>
      </w:r>
      <w:r>
        <w:rPr>
          <w:rFonts w:hint="eastAsia" w:ascii="宋体" w:hAnsi="宋体" w:cs="宋体"/>
          <w:color w:val="auto"/>
          <w:kern w:val="0"/>
          <w:szCs w:val="21"/>
          <w:highlight w:val="none"/>
          <w:lang w:bidi="ar"/>
        </w:rPr>
        <w:t xml:space="preserve"> 临时用地</w:t>
      </w:r>
    </w:p>
    <w:p>
      <w:pPr>
        <w:pStyle w:val="22"/>
        <w:widowControl/>
        <w:kinsoku w:val="0"/>
        <w:autoSpaceDE w:val="0"/>
        <w:autoSpaceDN w:val="0"/>
        <w:adjustRightInd w:val="0"/>
        <w:snapToGrid w:val="0"/>
        <w:spacing w:line="360" w:lineRule="auto"/>
        <w:ind w:firstLine="416" w:firstLineChars="200"/>
        <w:jc w:val="left"/>
        <w:rPr>
          <w:rFonts w:hint="eastAsia" w:ascii="宋体" w:hAnsi="宋体" w:cs="宋体"/>
          <w:color w:val="auto"/>
          <w:kern w:val="0"/>
          <w:szCs w:val="21"/>
          <w:highlight w:val="none"/>
          <w:lang w:bidi="ar"/>
        </w:rPr>
      </w:pPr>
      <w:r>
        <w:rPr>
          <w:rFonts w:hint="eastAsia" w:ascii="宋体" w:hAnsi="宋体" w:cs="宋体"/>
          <w:color w:val="auto"/>
          <w:spacing w:val="-1"/>
          <w:kern w:val="0"/>
          <w:szCs w:val="21"/>
          <w:highlight w:val="none"/>
          <w:lang w:bidi="ar"/>
        </w:rPr>
        <w:t>（1） 临时用地面积和范围须报请监理人同意，并报委托人批准，经监理人、委托人现场</w:t>
      </w:r>
      <w:r>
        <w:rPr>
          <w:rFonts w:hint="eastAsia" w:ascii="宋体" w:hAnsi="宋体" w:cs="宋体"/>
          <w:color w:val="auto"/>
          <w:kern w:val="0"/>
          <w:szCs w:val="21"/>
          <w:highlight w:val="none"/>
          <w:lang w:bidi="ar"/>
        </w:rPr>
        <w:t>确认。</w:t>
      </w:r>
    </w:p>
    <w:p>
      <w:pPr>
        <w:pStyle w:val="22"/>
        <w:widowControl/>
        <w:kinsoku w:val="0"/>
        <w:autoSpaceDE w:val="0"/>
        <w:autoSpaceDN w:val="0"/>
        <w:adjustRightInd w:val="0"/>
        <w:snapToGrid w:val="0"/>
        <w:spacing w:line="360" w:lineRule="auto"/>
        <w:ind w:firstLine="428" w:firstLineChars="200"/>
        <w:jc w:val="left"/>
        <w:rPr>
          <w:rFonts w:hint="eastAsia" w:ascii="宋体" w:hAnsi="宋体" w:cs="宋体"/>
          <w:color w:val="auto"/>
          <w:highlight w:val="none"/>
        </w:rPr>
      </w:pPr>
      <w:r>
        <w:rPr>
          <w:rFonts w:hint="eastAsia" w:ascii="宋体" w:hAnsi="宋体" w:cs="宋体"/>
          <w:color w:val="auto"/>
          <w:spacing w:val="2"/>
          <w:kern w:val="0"/>
          <w:szCs w:val="21"/>
          <w:highlight w:val="none"/>
          <w:lang w:bidi="ar"/>
        </w:rPr>
        <w:t>（2） 图示围</w:t>
      </w:r>
      <w:r>
        <w:rPr>
          <w:rFonts w:hint="eastAsia" w:ascii="宋体" w:hAnsi="宋体" w:cs="宋体"/>
          <w:color w:val="auto"/>
          <w:spacing w:val="1"/>
          <w:kern w:val="0"/>
          <w:szCs w:val="21"/>
          <w:highlight w:val="none"/>
          <w:lang w:bidi="ar"/>
        </w:rPr>
        <w:t>挡内临时用地的场地交付需由委托人、监理人和承包人三方同时在场，对临时用地</w:t>
      </w:r>
      <w:r>
        <w:rPr>
          <w:rFonts w:hint="eastAsia" w:ascii="宋体" w:hAnsi="宋体" w:cs="宋体"/>
          <w:color w:val="auto"/>
          <w:spacing w:val="-2"/>
          <w:kern w:val="0"/>
          <w:szCs w:val="21"/>
          <w:highlight w:val="none"/>
          <w:lang w:bidi="ar"/>
        </w:rPr>
        <w:t>的现场</w:t>
      </w:r>
      <w:r>
        <w:rPr>
          <w:rFonts w:hint="eastAsia" w:ascii="宋体" w:hAnsi="宋体" w:cs="宋体"/>
          <w:color w:val="auto"/>
          <w:spacing w:val="-1"/>
          <w:kern w:val="0"/>
          <w:szCs w:val="21"/>
          <w:highlight w:val="none"/>
          <w:lang w:bidi="ar"/>
        </w:rPr>
        <w:t>情况进行摄像、拍照，完成资料保存工作。</w:t>
      </w:r>
    </w:p>
    <w:p>
      <w:pPr>
        <w:pStyle w:val="22"/>
        <w:widowControl/>
        <w:kinsoku w:val="0"/>
        <w:autoSpaceDE w:val="0"/>
        <w:autoSpaceDN w:val="0"/>
        <w:adjustRightInd w:val="0"/>
        <w:snapToGrid w:val="0"/>
        <w:spacing w:line="360" w:lineRule="auto"/>
        <w:ind w:firstLine="412" w:firstLineChars="200"/>
        <w:jc w:val="left"/>
        <w:rPr>
          <w:rFonts w:hint="eastAsia" w:ascii="宋体" w:hAnsi="宋体" w:cs="宋体"/>
          <w:color w:val="auto"/>
          <w:highlight w:val="none"/>
        </w:rPr>
      </w:pPr>
      <w:r>
        <w:rPr>
          <w:rFonts w:hint="eastAsia" w:ascii="宋体" w:hAnsi="宋体" w:cs="宋体"/>
          <w:color w:val="auto"/>
          <w:spacing w:val="-2"/>
          <w:kern w:val="0"/>
          <w:szCs w:val="21"/>
          <w:highlight w:val="none"/>
          <w:lang w:bidi="ar"/>
        </w:rPr>
        <w:t>2.1.2.</w:t>
      </w:r>
      <w:r>
        <w:rPr>
          <w:rFonts w:hint="eastAsia" w:ascii="宋体" w:hAnsi="宋体" w:cs="宋体"/>
          <w:color w:val="auto"/>
          <w:spacing w:val="-2"/>
          <w:kern w:val="0"/>
          <w:szCs w:val="21"/>
          <w:highlight w:val="none"/>
          <w:lang w:val="en-US" w:eastAsia="zh-CN" w:bidi="ar"/>
        </w:rPr>
        <w:t>40</w:t>
      </w:r>
      <w:r>
        <w:rPr>
          <w:rFonts w:hint="eastAsia" w:ascii="宋体" w:hAnsi="宋体" w:cs="宋体"/>
          <w:color w:val="auto"/>
          <w:spacing w:val="-1"/>
          <w:kern w:val="0"/>
          <w:szCs w:val="21"/>
          <w:highlight w:val="none"/>
          <w:lang w:bidi="ar"/>
        </w:rPr>
        <w:t xml:space="preserve"> 对承包人工程价款应进行专款专用监管。承包人必须遵守委托人资金监管等财务制度，并</w:t>
      </w:r>
      <w:r>
        <w:rPr>
          <w:rFonts w:hint="eastAsia" w:ascii="宋体" w:hAnsi="宋体" w:cs="宋体"/>
          <w:color w:val="auto"/>
          <w:spacing w:val="12"/>
          <w:kern w:val="0"/>
          <w:szCs w:val="21"/>
          <w:highlight w:val="none"/>
          <w:lang w:bidi="ar"/>
        </w:rPr>
        <w:t>在委</w:t>
      </w:r>
      <w:r>
        <w:rPr>
          <w:rFonts w:hint="eastAsia" w:ascii="宋体" w:hAnsi="宋体" w:cs="宋体"/>
          <w:color w:val="auto"/>
          <w:spacing w:val="10"/>
          <w:kern w:val="0"/>
          <w:szCs w:val="21"/>
          <w:highlight w:val="none"/>
          <w:lang w:bidi="ar"/>
        </w:rPr>
        <w:t>托</w:t>
      </w:r>
      <w:r>
        <w:rPr>
          <w:rFonts w:hint="eastAsia" w:ascii="宋体" w:hAnsi="宋体" w:cs="宋体"/>
          <w:color w:val="auto"/>
          <w:spacing w:val="6"/>
          <w:kern w:val="0"/>
          <w:szCs w:val="21"/>
          <w:highlight w:val="none"/>
          <w:lang w:bidi="ar"/>
        </w:rPr>
        <w:t>人指定的银行开户，接受委托人（</w:t>
      </w:r>
      <w:r>
        <w:rPr>
          <w:rFonts w:hint="eastAsia" w:ascii="宋体" w:hAnsi="宋体" w:cs="宋体"/>
          <w:color w:val="auto"/>
          <w:spacing w:val="6"/>
          <w:kern w:val="0"/>
          <w:szCs w:val="21"/>
          <w:highlight w:val="none"/>
          <w:lang w:val="en-US" w:eastAsia="zh-CN" w:bidi="ar"/>
        </w:rPr>
        <w:t>包括</w:t>
      </w:r>
      <w:r>
        <w:rPr>
          <w:rFonts w:hint="eastAsia" w:ascii="宋体" w:hAnsi="宋体" w:cs="宋体"/>
          <w:color w:val="auto"/>
          <w:spacing w:val="6"/>
          <w:kern w:val="0"/>
          <w:szCs w:val="21"/>
          <w:highlight w:val="none"/>
          <w:lang w:bidi="ar"/>
        </w:rPr>
        <w:t>监理人）对资金的监管。委托人支付的工程进度款应</w:t>
      </w:r>
      <w:r>
        <w:rPr>
          <w:rFonts w:hint="eastAsia" w:ascii="宋体" w:hAnsi="宋体" w:cs="宋体"/>
          <w:color w:val="auto"/>
          <w:spacing w:val="-1"/>
          <w:kern w:val="0"/>
          <w:szCs w:val="21"/>
          <w:highlight w:val="none"/>
          <w:lang w:bidi="ar"/>
        </w:rPr>
        <w:t>为本工程的专款专用资金，</w:t>
      </w:r>
      <w:r>
        <w:rPr>
          <w:rFonts w:hint="eastAsia" w:ascii="宋体" w:hAnsi="宋体" w:cs="宋体"/>
          <w:color w:val="auto"/>
          <w:spacing w:val="-1"/>
          <w:kern w:val="0"/>
          <w:szCs w:val="21"/>
          <w:highlight w:val="none"/>
          <w:lang w:val="en-US" w:eastAsia="zh-CN" w:bidi="ar"/>
        </w:rPr>
        <w:t>承包人</w:t>
      </w:r>
      <w:r>
        <w:rPr>
          <w:rFonts w:hint="eastAsia" w:ascii="宋体" w:hAnsi="宋体" w:cs="宋体"/>
          <w:color w:val="auto"/>
          <w:spacing w:val="-1"/>
          <w:kern w:val="0"/>
          <w:szCs w:val="21"/>
          <w:highlight w:val="none"/>
          <w:lang w:bidi="ar"/>
        </w:rPr>
        <w:t>不得转移或用</w:t>
      </w:r>
      <w:r>
        <w:rPr>
          <w:rFonts w:hint="eastAsia" w:ascii="宋体" w:hAnsi="宋体" w:cs="宋体"/>
          <w:color w:val="auto"/>
          <w:kern w:val="0"/>
          <w:szCs w:val="21"/>
          <w:highlight w:val="none"/>
          <w:lang w:bidi="ar"/>
        </w:rPr>
        <w:t>于其他工程。</w:t>
      </w:r>
    </w:p>
    <w:p>
      <w:pPr>
        <w:pStyle w:val="22"/>
        <w:widowControl/>
        <w:kinsoku w:val="0"/>
        <w:autoSpaceDE w:val="0"/>
        <w:autoSpaceDN w:val="0"/>
        <w:adjustRightInd w:val="0"/>
        <w:snapToGrid w:val="0"/>
        <w:spacing w:line="360" w:lineRule="auto"/>
        <w:ind w:firstLine="468" w:firstLineChars="200"/>
        <w:jc w:val="left"/>
        <w:rPr>
          <w:rFonts w:hint="eastAsia" w:ascii="宋体" w:hAnsi="宋体" w:cs="宋体"/>
          <w:color w:val="auto"/>
          <w:highlight w:val="none"/>
        </w:rPr>
      </w:pPr>
      <w:r>
        <w:rPr>
          <w:rFonts w:hint="eastAsia" w:ascii="宋体" w:hAnsi="宋体" w:cs="宋体"/>
          <w:color w:val="auto"/>
          <w:spacing w:val="12"/>
          <w:kern w:val="0"/>
          <w:szCs w:val="21"/>
          <w:highlight w:val="none"/>
          <w:lang w:bidi="ar"/>
        </w:rPr>
        <w:t>委托</w:t>
      </w:r>
      <w:r>
        <w:rPr>
          <w:rFonts w:hint="eastAsia" w:ascii="宋体" w:hAnsi="宋体" w:cs="宋体"/>
          <w:color w:val="auto"/>
          <w:spacing w:val="10"/>
          <w:kern w:val="0"/>
          <w:szCs w:val="21"/>
          <w:highlight w:val="none"/>
          <w:lang w:bidi="ar"/>
        </w:rPr>
        <w:t>人</w:t>
      </w:r>
      <w:r>
        <w:rPr>
          <w:rFonts w:hint="eastAsia" w:ascii="宋体" w:hAnsi="宋体" w:cs="宋体"/>
          <w:color w:val="auto"/>
          <w:spacing w:val="6"/>
          <w:kern w:val="0"/>
          <w:szCs w:val="21"/>
          <w:highlight w:val="none"/>
          <w:lang w:bidi="ar"/>
        </w:rPr>
        <w:t>及其派出机构（包括监理人）有权不定期对承包人工程资金使用情况进行检查，发现问</w:t>
      </w:r>
      <w:r>
        <w:rPr>
          <w:rFonts w:hint="eastAsia" w:ascii="宋体" w:hAnsi="宋体" w:cs="宋体"/>
          <w:color w:val="auto"/>
          <w:spacing w:val="-2"/>
          <w:kern w:val="0"/>
          <w:szCs w:val="21"/>
          <w:highlight w:val="none"/>
          <w:lang w:bidi="ar"/>
        </w:rPr>
        <w:t>题及时责令承包</w:t>
      </w:r>
      <w:r>
        <w:rPr>
          <w:rFonts w:hint="eastAsia" w:ascii="宋体" w:hAnsi="宋体" w:cs="宋体"/>
          <w:color w:val="auto"/>
          <w:spacing w:val="-1"/>
          <w:kern w:val="0"/>
          <w:szCs w:val="21"/>
          <w:highlight w:val="none"/>
          <w:lang w:bidi="ar"/>
        </w:rPr>
        <w:t>人限期改正。</w:t>
      </w:r>
    </w:p>
    <w:p>
      <w:pPr>
        <w:pStyle w:val="22"/>
        <w:widowControl/>
        <w:kinsoku w:val="0"/>
        <w:autoSpaceDE w:val="0"/>
        <w:autoSpaceDN w:val="0"/>
        <w:adjustRightInd w:val="0"/>
        <w:snapToGrid w:val="0"/>
        <w:spacing w:line="360" w:lineRule="auto"/>
        <w:ind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2.1.2.4</w:t>
      </w:r>
      <w:r>
        <w:rPr>
          <w:rFonts w:hint="eastAsia" w:ascii="宋体" w:hAnsi="宋体" w:cs="宋体"/>
          <w:color w:val="auto"/>
          <w:kern w:val="0"/>
          <w:szCs w:val="21"/>
          <w:highlight w:val="none"/>
          <w:lang w:val="en-US" w:eastAsia="zh-CN" w:bidi="ar"/>
        </w:rPr>
        <w:t>1</w:t>
      </w:r>
      <w:r>
        <w:rPr>
          <w:rFonts w:hint="eastAsia" w:ascii="宋体" w:hAnsi="宋体" w:cs="宋体"/>
          <w:color w:val="auto"/>
          <w:kern w:val="0"/>
          <w:szCs w:val="21"/>
          <w:highlight w:val="none"/>
          <w:lang w:bidi="ar"/>
        </w:rPr>
        <w:t xml:space="preserve"> 对委托人提供的管线及沿线建构（筑）物基础资料进行核实，确保施工前对排水管管底标高及井底标高核查无误，同时在开挖和掘进前做好交底和人工开槽探测以及旁站工作。</w:t>
      </w:r>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lang w:bidi="ar"/>
        </w:rPr>
        <w:t>2.1.2.4</w:t>
      </w: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 xml:space="preserve"> 其它应由监理人完成委托人委托的工作。本监理范围内施工承包人实施的全部工作。对于上述工程施工准备至竣工验收期间的质量控制、进度控制、造价控制、合同管理、信息管理、工作协调、安全监理、环境监理实施全面管理；对缺陷责任期内施工承包人实施的本工程的未完成工作、缺陷修补与缺陷调查工作，提供监理服务。</w:t>
      </w:r>
    </w:p>
    <w:p>
      <w:pPr>
        <w:adjustRightInd w:val="0"/>
        <w:snapToGrid w:val="0"/>
        <w:spacing w:line="360" w:lineRule="auto"/>
        <w:rPr>
          <w:rFonts w:hint="eastAsia" w:ascii="宋体" w:hAnsi="宋体" w:eastAsia="宋体" w:cs="宋体"/>
          <w:color w:val="auto"/>
          <w:szCs w:val="21"/>
          <w:highlight w:val="none"/>
        </w:rPr>
      </w:pPr>
      <w:bookmarkStart w:id="840" w:name="_Toc30377"/>
      <w:r>
        <w:rPr>
          <w:rFonts w:hint="eastAsia" w:ascii="宋体" w:hAnsi="宋体" w:eastAsia="宋体" w:cs="宋体"/>
          <w:color w:val="auto"/>
          <w:szCs w:val="21"/>
          <w:highlight w:val="none"/>
        </w:rPr>
        <w:t>2.2 监理与相关服务依据</w:t>
      </w:r>
      <w:bookmarkEnd w:id="840"/>
    </w:p>
    <w:p>
      <w:pPr>
        <w:pStyle w:val="22"/>
        <w:spacing w:line="360" w:lineRule="auto"/>
        <w:ind w:firstLine="420" w:firstLineChars="200"/>
        <w:rPr>
          <w:rFonts w:hint="eastAsia" w:ascii="宋体" w:hAnsi="宋体" w:cs="宋体"/>
          <w:color w:val="auto"/>
          <w:spacing w:val="2"/>
          <w:szCs w:val="21"/>
          <w:highlight w:val="none"/>
          <w:lang w:bidi="ar"/>
        </w:rPr>
      </w:pPr>
      <w:r>
        <w:rPr>
          <w:rFonts w:hint="eastAsia" w:ascii="宋体" w:hAnsi="宋体" w:cs="宋体"/>
          <w:color w:val="auto"/>
          <w:szCs w:val="21"/>
          <w:highlight w:val="none"/>
        </w:rPr>
        <w:t>2.2.1 监理依据包括：</w:t>
      </w:r>
    </w:p>
    <w:p>
      <w:pPr>
        <w:pStyle w:val="22"/>
        <w:spacing w:line="360" w:lineRule="auto"/>
        <w:ind w:firstLine="428" w:firstLineChars="200"/>
        <w:rPr>
          <w:rFonts w:hint="eastAsia" w:ascii="宋体" w:hAnsi="宋体" w:cs="宋体"/>
          <w:color w:val="auto"/>
          <w:szCs w:val="21"/>
          <w:highlight w:val="none"/>
        </w:rPr>
      </w:pPr>
      <w:r>
        <w:rPr>
          <w:rFonts w:hint="eastAsia" w:ascii="宋体" w:hAnsi="宋体" w:cs="宋体"/>
          <w:color w:val="auto"/>
          <w:spacing w:val="2"/>
          <w:szCs w:val="21"/>
          <w:highlight w:val="none"/>
          <w:lang w:bidi="ar"/>
        </w:rPr>
        <w:t>建设工程监理规范（</w:t>
      </w:r>
      <w:r>
        <w:rPr>
          <w:rFonts w:hint="eastAsia" w:ascii="宋体" w:hAnsi="宋体" w:eastAsia="宋体" w:cs="宋体"/>
          <w:color w:val="auto"/>
          <w:szCs w:val="21"/>
          <w:highlight w:val="none"/>
          <w:lang w:bidi="ar"/>
        </w:rPr>
        <w:t>GB</w:t>
      </w:r>
      <w:r>
        <w:rPr>
          <w:rFonts w:hint="eastAsia" w:ascii="宋体" w:hAnsi="宋体" w:eastAsia="宋体" w:cs="宋体"/>
          <w:color w:val="auto"/>
          <w:spacing w:val="2"/>
          <w:szCs w:val="21"/>
          <w:highlight w:val="none"/>
          <w:lang w:bidi="ar"/>
        </w:rPr>
        <w:t>50319</w:t>
      </w:r>
      <w:r>
        <w:rPr>
          <w:rFonts w:hint="eastAsia" w:ascii="宋体" w:hAnsi="宋体" w:cs="宋体"/>
          <w:color w:val="auto"/>
          <w:spacing w:val="1"/>
          <w:szCs w:val="21"/>
          <w:highlight w:val="none"/>
          <w:lang w:bidi="ar"/>
        </w:rPr>
        <w:t>－</w:t>
      </w:r>
      <w:r>
        <w:rPr>
          <w:rFonts w:hint="eastAsia" w:ascii="宋体" w:hAnsi="宋体" w:eastAsia="宋体" w:cs="宋体"/>
          <w:color w:val="auto"/>
          <w:spacing w:val="1"/>
          <w:szCs w:val="21"/>
          <w:highlight w:val="none"/>
          <w:lang w:bidi="ar"/>
        </w:rPr>
        <w:t>2013</w:t>
      </w:r>
      <w:r>
        <w:rPr>
          <w:rFonts w:hint="eastAsia" w:ascii="宋体" w:hAnsi="宋体" w:cs="宋体"/>
          <w:color w:val="auto"/>
          <w:spacing w:val="1"/>
          <w:szCs w:val="21"/>
          <w:highlight w:val="none"/>
          <w:lang w:bidi="ar"/>
        </w:rPr>
        <w:t>）、广西壮族自治区、南宁市及委托</w:t>
      </w:r>
      <w:r>
        <w:rPr>
          <w:rFonts w:hint="eastAsia" w:ascii="宋体" w:hAnsi="宋体" w:cs="宋体"/>
          <w:color w:val="auto"/>
          <w:spacing w:val="-1"/>
          <w:szCs w:val="21"/>
          <w:highlight w:val="none"/>
          <w:lang w:bidi="ar"/>
        </w:rPr>
        <w:t>人对监理工作的规</w:t>
      </w:r>
      <w:r>
        <w:rPr>
          <w:rFonts w:hint="eastAsia" w:ascii="宋体" w:hAnsi="宋体" w:cs="宋体"/>
          <w:color w:val="auto"/>
          <w:szCs w:val="21"/>
          <w:highlight w:val="none"/>
          <w:lang w:bidi="ar"/>
        </w:rPr>
        <w:t>定要求等</w:t>
      </w:r>
      <w:r>
        <w:rPr>
          <w:rFonts w:hint="eastAsia" w:ascii="宋体" w:hAnsi="宋体" w:cs="宋体"/>
          <w:color w:val="auto"/>
          <w:szCs w:val="21"/>
          <w:highlight w:val="none"/>
        </w:rPr>
        <w:t>。</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2.2.2 相关服务依据包括：</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2.2.2.1 监理合同；</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2.2.2.2 委托人与承包人签订的正式合同、协议及附件；</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2.2.2.3 施工合同图纸及说明；</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2.2.2.4 施工合同工程量清单及说明；</w:t>
      </w:r>
    </w:p>
    <w:p>
      <w:pPr>
        <w:pStyle w:val="22"/>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2.2.2.5 </w:t>
      </w:r>
      <w:r>
        <w:rPr>
          <w:rFonts w:hint="eastAsia" w:ascii="宋体" w:hAnsi="宋体" w:cs="宋体"/>
          <w:color w:val="auto"/>
          <w:szCs w:val="21"/>
          <w:highlight w:val="none"/>
          <w:lang w:val="en-US" w:eastAsia="zh-CN"/>
        </w:rPr>
        <w:t>施工</w:t>
      </w:r>
      <w:r>
        <w:rPr>
          <w:rFonts w:hint="eastAsia" w:ascii="宋体" w:hAnsi="宋体" w:cs="宋体"/>
          <w:color w:val="auto"/>
          <w:szCs w:val="21"/>
          <w:highlight w:val="none"/>
        </w:rPr>
        <w:t>合同指定使用的标准图纸、技术规范、工程质量验收规范、试验规程、</w:t>
      </w:r>
      <w:r>
        <w:rPr>
          <w:rFonts w:hint="eastAsia" w:ascii="宋体" w:hAnsi="宋体" w:cs="宋体"/>
          <w:color w:val="auto"/>
          <w:szCs w:val="21"/>
          <w:highlight w:val="none"/>
          <w:lang w:val="en-US" w:eastAsia="zh-CN"/>
        </w:rPr>
        <w:t>技术标准和要求、技术规格书</w:t>
      </w:r>
      <w:r>
        <w:rPr>
          <w:rFonts w:hint="eastAsia" w:ascii="宋体" w:hAnsi="宋体" w:cs="宋体"/>
          <w:color w:val="auto"/>
          <w:szCs w:val="21"/>
          <w:highlight w:val="none"/>
        </w:rPr>
        <w:t>等；</w:t>
      </w:r>
    </w:p>
    <w:p>
      <w:pPr>
        <w:spacing w:line="360" w:lineRule="auto"/>
        <w:ind w:firstLine="420" w:firstLineChars="200"/>
        <w:rPr>
          <w:rFonts w:hint="eastAsia" w:ascii="宋体" w:hAnsi="宋体" w:eastAsia="宋体" w:cs="宋体"/>
          <w:dstrike/>
          <w:color w:val="auto"/>
          <w:szCs w:val="21"/>
          <w:highlight w:val="none"/>
        </w:rPr>
      </w:pPr>
      <w:r>
        <w:rPr>
          <w:rFonts w:hint="eastAsia" w:ascii="宋体" w:hAnsi="宋体" w:eastAsia="宋体" w:cs="宋体"/>
          <w:color w:val="auto"/>
          <w:szCs w:val="21"/>
          <w:highlight w:val="none"/>
        </w:rPr>
        <w:t>2.2.2.</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其它。</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kern w:val="2"/>
          <w:szCs w:val="21"/>
          <w:highlight w:val="none"/>
        </w:rPr>
        <w:t>项目监理机构和人员</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更换监理人员的其他情形：</w:t>
      </w:r>
      <w:r>
        <w:rPr>
          <w:rFonts w:hint="eastAsia" w:ascii="宋体" w:hAnsi="宋体" w:eastAsia="宋体" w:cs="宋体"/>
          <w:color w:val="auto"/>
          <w:kern w:val="0"/>
          <w:szCs w:val="21"/>
          <w:highlight w:val="none"/>
          <w:u w:val="single"/>
        </w:rPr>
        <w:t>如监理人需要调换施工现场监理人员时，须经委托人与监理人双方协商，报委托人同意后生效</w:t>
      </w:r>
      <w:r>
        <w:rPr>
          <w:rFonts w:hint="eastAsia" w:ascii="宋体" w:hAnsi="宋体" w:eastAsia="宋体" w:cs="宋体"/>
          <w:color w:val="auto"/>
          <w:kern w:val="0"/>
          <w:szCs w:val="21"/>
          <w:highlight w:val="none"/>
        </w:rPr>
        <w:t>。</w:t>
      </w:r>
    </w:p>
    <w:p>
      <w:pPr>
        <w:spacing w:line="360" w:lineRule="auto"/>
        <w:outlineLvl w:val="9"/>
        <w:rPr>
          <w:rFonts w:hint="eastAsia" w:ascii="宋体" w:hAnsi="宋体" w:eastAsia="宋体" w:cs="宋体"/>
          <w:color w:val="auto"/>
          <w:szCs w:val="21"/>
          <w:highlight w:val="none"/>
        </w:rPr>
      </w:pPr>
      <w:bookmarkStart w:id="841" w:name="_Toc11918"/>
      <w:r>
        <w:rPr>
          <w:rFonts w:hint="eastAsia" w:ascii="宋体" w:hAnsi="宋体" w:eastAsia="宋体" w:cs="宋体"/>
          <w:color w:val="auto"/>
          <w:szCs w:val="21"/>
          <w:highlight w:val="none"/>
        </w:rPr>
        <w:t>2.4 履行职责</w:t>
      </w:r>
      <w:bookmarkEnd w:id="841"/>
    </w:p>
    <w:p>
      <w:pPr>
        <w:adjustRightInd w:val="0"/>
        <w:snapToGrid w:val="0"/>
        <w:spacing w:line="360" w:lineRule="auto"/>
        <w:ind w:firstLine="420" w:firstLineChars="200"/>
        <w:rPr>
          <w:rFonts w:hint="eastAsia" w:ascii="宋体" w:hAnsi="宋体" w:eastAsia="宋体" w:cs="宋体"/>
          <w:color w:val="auto"/>
          <w:szCs w:val="21"/>
          <w:highlight w:val="none"/>
          <w:u w:val="single"/>
          <w:lang w:bidi="ar"/>
        </w:rPr>
      </w:pPr>
      <w:r>
        <w:rPr>
          <w:rFonts w:hint="eastAsia" w:ascii="宋体" w:hAnsi="宋体" w:eastAsia="宋体" w:cs="宋体"/>
          <w:color w:val="auto"/>
          <w:szCs w:val="21"/>
          <w:highlight w:val="none"/>
        </w:rPr>
        <w:t>2.4.1 对监理人的授权范围：</w:t>
      </w:r>
      <w:r>
        <w:rPr>
          <w:rFonts w:hint="eastAsia" w:ascii="宋体" w:hAnsi="宋体" w:eastAsia="宋体" w:cs="宋体"/>
          <w:color w:val="auto"/>
          <w:szCs w:val="21"/>
          <w:highlight w:val="none"/>
          <w:lang w:val="en-US" w:eastAsia="zh-CN"/>
        </w:rPr>
        <w:t>a.</w:t>
      </w:r>
      <w:r>
        <w:rPr>
          <w:rFonts w:hint="eastAsia" w:ascii="宋体" w:hAnsi="宋体" w:eastAsia="宋体" w:cs="宋体"/>
          <w:color w:val="auto"/>
          <w:szCs w:val="21"/>
          <w:highlight w:val="none"/>
          <w:u w:val="single"/>
          <w:lang w:bidi="ar"/>
        </w:rPr>
        <w:t xml:space="preserve">审查工程施工组织设计、施工技术方案，按照包质量、包工期和降低成本的原则，向承建单位提出修改意见，并书面提交业主。 </w:t>
      </w:r>
    </w:p>
    <w:p>
      <w:pPr>
        <w:adjustRightInd w:val="0"/>
        <w:snapToGrid w:val="0"/>
        <w:spacing w:line="360" w:lineRule="auto"/>
        <w:ind w:firstLine="420" w:firstLineChars="200"/>
        <w:rPr>
          <w:rFonts w:hint="eastAsia" w:ascii="宋体" w:hAnsi="宋体" w:eastAsia="宋体" w:cs="宋体"/>
          <w:color w:val="auto"/>
          <w:szCs w:val="21"/>
          <w:highlight w:val="none"/>
          <w:u w:val="single"/>
          <w:lang w:bidi="ar"/>
        </w:rPr>
      </w:pPr>
      <w:r>
        <w:rPr>
          <w:rFonts w:hint="eastAsia" w:ascii="宋体" w:hAnsi="宋体" w:eastAsia="宋体" w:cs="宋体"/>
          <w:color w:val="auto"/>
          <w:szCs w:val="21"/>
          <w:highlight w:val="none"/>
          <w:u w:val="single"/>
          <w:lang w:val="en-US" w:eastAsia="zh-CN" w:bidi="ar"/>
        </w:rPr>
        <w:t>b.</w:t>
      </w:r>
      <w:r>
        <w:rPr>
          <w:rFonts w:hint="eastAsia" w:ascii="宋体" w:hAnsi="宋体" w:eastAsia="宋体" w:cs="宋体"/>
          <w:color w:val="auto"/>
          <w:szCs w:val="21"/>
          <w:highlight w:val="none"/>
          <w:u w:val="single"/>
          <w:lang w:bidi="ar"/>
        </w:rPr>
        <w:t xml:space="preserve">有对工程建设有关单位的组织协调权（重要协调事项应事先向业主报告）。 </w:t>
      </w:r>
    </w:p>
    <w:p>
      <w:pPr>
        <w:adjustRightInd w:val="0"/>
        <w:snapToGrid w:val="0"/>
        <w:spacing w:line="360" w:lineRule="auto"/>
        <w:ind w:firstLine="420" w:firstLineChars="200"/>
        <w:rPr>
          <w:rFonts w:hint="eastAsia" w:ascii="宋体" w:hAnsi="宋体" w:eastAsia="宋体" w:cs="宋体"/>
          <w:color w:val="auto"/>
          <w:szCs w:val="21"/>
          <w:highlight w:val="none"/>
          <w:u w:val="single"/>
          <w:lang w:bidi="ar"/>
        </w:rPr>
      </w:pPr>
      <w:r>
        <w:rPr>
          <w:rFonts w:hint="eastAsia" w:ascii="宋体" w:hAnsi="宋体" w:eastAsia="宋体" w:cs="宋体"/>
          <w:color w:val="auto"/>
          <w:szCs w:val="21"/>
          <w:highlight w:val="none"/>
          <w:u w:val="single"/>
          <w:lang w:val="en-US" w:eastAsia="zh-CN" w:bidi="ar"/>
        </w:rPr>
        <w:t>c.</w:t>
      </w:r>
      <w:r>
        <w:rPr>
          <w:rFonts w:hint="eastAsia" w:ascii="宋体" w:hAnsi="宋体" w:eastAsia="宋体" w:cs="宋体"/>
          <w:color w:val="auto"/>
          <w:szCs w:val="21"/>
          <w:highlight w:val="none"/>
          <w:u w:val="single"/>
          <w:lang w:bidi="ar"/>
        </w:rPr>
        <w:t xml:space="preserve">征得委托人同意，有权发布开工令、停工令、复工令。 </w:t>
      </w:r>
    </w:p>
    <w:p>
      <w:pPr>
        <w:adjustRightInd w:val="0"/>
        <w:snapToGrid w:val="0"/>
        <w:spacing w:line="360" w:lineRule="auto"/>
        <w:ind w:firstLine="420" w:firstLineChars="200"/>
        <w:rPr>
          <w:rFonts w:hint="eastAsia" w:ascii="宋体" w:hAnsi="宋体" w:eastAsia="宋体" w:cs="宋体"/>
          <w:color w:val="auto"/>
          <w:szCs w:val="21"/>
          <w:highlight w:val="none"/>
          <w:u w:val="single"/>
          <w:lang w:bidi="ar"/>
        </w:rPr>
      </w:pPr>
      <w:r>
        <w:rPr>
          <w:rFonts w:hint="eastAsia" w:ascii="宋体" w:hAnsi="宋体" w:eastAsia="宋体" w:cs="宋体"/>
          <w:color w:val="auto"/>
          <w:szCs w:val="21"/>
          <w:highlight w:val="none"/>
          <w:u w:val="single"/>
          <w:lang w:val="en-US" w:eastAsia="zh-CN" w:bidi="ar"/>
        </w:rPr>
        <w:t>d.</w:t>
      </w:r>
      <w:r>
        <w:rPr>
          <w:rFonts w:hint="eastAsia" w:ascii="宋体" w:hAnsi="宋体" w:eastAsia="宋体" w:cs="宋体"/>
          <w:color w:val="auto"/>
          <w:szCs w:val="21"/>
          <w:highlight w:val="none"/>
          <w:u w:val="single"/>
          <w:lang w:bidi="ar"/>
        </w:rPr>
        <w:t xml:space="preserve">有对在工程中使用的材料、构配件和设备的检验及对不合格产品的否决权。 </w:t>
      </w:r>
    </w:p>
    <w:p>
      <w:pPr>
        <w:adjustRightInd w:val="0"/>
        <w:snapToGrid w:val="0"/>
        <w:spacing w:line="360" w:lineRule="auto"/>
        <w:ind w:firstLine="420" w:firstLineChars="200"/>
        <w:rPr>
          <w:rFonts w:hint="eastAsia" w:ascii="宋体" w:hAnsi="宋体" w:eastAsia="宋体" w:cs="宋体"/>
          <w:color w:val="auto"/>
          <w:szCs w:val="21"/>
          <w:highlight w:val="none"/>
          <w:u w:val="single"/>
          <w:lang w:bidi="ar"/>
        </w:rPr>
      </w:pPr>
      <w:r>
        <w:rPr>
          <w:rFonts w:hint="eastAsia" w:ascii="宋体" w:hAnsi="宋体" w:eastAsia="宋体" w:cs="宋体"/>
          <w:color w:val="auto"/>
          <w:szCs w:val="21"/>
          <w:highlight w:val="none"/>
          <w:u w:val="single"/>
          <w:lang w:val="en-US" w:eastAsia="zh-CN" w:bidi="ar"/>
        </w:rPr>
        <w:t>e.</w:t>
      </w:r>
      <w:r>
        <w:rPr>
          <w:rFonts w:hint="eastAsia" w:ascii="宋体" w:hAnsi="宋体" w:eastAsia="宋体" w:cs="宋体"/>
          <w:color w:val="auto"/>
          <w:szCs w:val="21"/>
          <w:highlight w:val="none"/>
          <w:u w:val="single"/>
          <w:lang w:bidi="ar"/>
        </w:rPr>
        <w:t xml:space="preserve">有对施工质量的检验权，对不符合设计、验收规范和质量标准的工序、分部分项工程，有权责令承建单位停工整改返工。承建单位必须得到项目监理部复工令后才能复工。 </w:t>
      </w:r>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lang w:val="en-US" w:eastAsia="zh-CN" w:bidi="ar"/>
        </w:rPr>
        <w:t>f</w:t>
      </w:r>
      <w:r>
        <w:rPr>
          <w:rFonts w:hint="eastAsia" w:ascii="宋体" w:hAnsi="宋体" w:eastAsia="宋体" w:cs="宋体"/>
          <w:color w:val="auto"/>
          <w:szCs w:val="21"/>
          <w:highlight w:val="none"/>
          <w:u w:val="single"/>
          <w:lang w:bidi="ar"/>
        </w:rPr>
        <w:t>、有对工程施工进度的检查、监督权，以及工程实际竣工日期提前或超过工程施工合同规定的竣工期限的签认权。在合同约定的工程价格范围内，有对工程施工用款计划的审核签认权。</w:t>
      </w:r>
      <w:r>
        <w:rPr>
          <w:rFonts w:hint="eastAsia" w:ascii="宋体" w:hAnsi="宋体" w:eastAsia="宋体" w:cs="宋体"/>
          <w:color w:val="auto"/>
          <w:szCs w:val="21"/>
          <w:highlight w:val="none"/>
        </w:rPr>
        <w:t>。</w:t>
      </w:r>
    </w:p>
    <w:p>
      <w:pPr>
        <w:spacing w:line="360" w:lineRule="auto"/>
        <w:ind w:firstLine="413" w:firstLineChars="197"/>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val="en-US" w:eastAsia="zh-CN"/>
        </w:rPr>
        <w:t>g、</w:t>
      </w:r>
      <w:r>
        <w:rPr>
          <w:rFonts w:hint="eastAsia" w:ascii="宋体" w:hAnsi="宋体" w:eastAsia="宋体" w:cs="宋体"/>
          <w:color w:val="auto"/>
          <w:kern w:val="0"/>
          <w:szCs w:val="21"/>
          <w:highlight w:val="none"/>
          <w:u w:val="single"/>
        </w:rPr>
        <w:t>在涉及工程延期</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天内和（或）金额</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万元内的变更，监理人不需请示委托人即可向承包人发布变更通知。</w:t>
      </w:r>
    </w:p>
    <w:p>
      <w:pPr>
        <w:adjustRightInd w:val="0"/>
        <w:snapToGrid w:val="0"/>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2.4.2 监理人有权要求承包人调换其人员</w:t>
      </w:r>
      <w:r>
        <w:rPr>
          <w:rFonts w:hint="eastAsia" w:ascii="宋体" w:hAnsi="宋体" w:eastAsia="宋体" w:cs="宋体"/>
          <w:color w:val="auto"/>
          <w:szCs w:val="21"/>
          <w:highlight w:val="none"/>
        </w:rPr>
        <w:t>的限制条件：</w:t>
      </w:r>
      <w:r>
        <w:rPr>
          <w:rFonts w:hint="eastAsia" w:ascii="宋体" w:hAnsi="宋体" w:eastAsia="宋体" w:cs="宋体"/>
          <w:color w:val="auto"/>
          <w:spacing w:val="2"/>
          <w:szCs w:val="21"/>
          <w:highlight w:val="none"/>
          <w:u w:val="single"/>
          <w:lang w:bidi="ar"/>
        </w:rPr>
        <w:t>除非承包人派驻人员不称职，或业务能力不足以满足现场管理需要，有权提出更换建议，并报业主备案</w:t>
      </w:r>
      <w:r>
        <w:rPr>
          <w:rFonts w:hint="eastAsia" w:ascii="宋体" w:hAnsi="宋体" w:eastAsia="宋体" w:cs="宋体"/>
          <w:color w:val="auto"/>
          <w:szCs w:val="21"/>
          <w:highlight w:val="none"/>
        </w:rPr>
        <w:t>。</w:t>
      </w:r>
    </w:p>
    <w:p>
      <w:pPr>
        <w:spacing w:line="360" w:lineRule="auto"/>
        <w:outlineLvl w:val="9"/>
        <w:rPr>
          <w:rFonts w:hint="eastAsia" w:ascii="宋体" w:hAnsi="宋体" w:eastAsia="宋体" w:cs="宋体"/>
          <w:color w:val="auto"/>
          <w:szCs w:val="21"/>
          <w:highlight w:val="none"/>
        </w:rPr>
      </w:pPr>
      <w:bookmarkStart w:id="842" w:name="_Toc16213"/>
      <w:r>
        <w:rPr>
          <w:rFonts w:hint="eastAsia" w:ascii="宋体" w:hAnsi="宋体" w:eastAsia="宋体" w:cs="宋体"/>
          <w:color w:val="auto"/>
          <w:szCs w:val="21"/>
          <w:highlight w:val="none"/>
        </w:rPr>
        <w:t>2.5 提交报告</w:t>
      </w:r>
      <w:bookmarkEnd w:id="842"/>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监理人应提交报告的种类（</w:t>
      </w:r>
      <w:r>
        <w:rPr>
          <w:rFonts w:hint="eastAsia" w:ascii="宋体" w:hAnsi="宋体" w:eastAsia="宋体" w:cs="宋体"/>
          <w:color w:val="auto"/>
          <w:kern w:val="0"/>
          <w:szCs w:val="21"/>
          <w:highlight w:val="none"/>
        </w:rPr>
        <w:t>包括监理规划、</w:t>
      </w:r>
      <w:r>
        <w:rPr>
          <w:rFonts w:hint="eastAsia" w:ascii="宋体" w:hAnsi="宋体" w:eastAsia="宋体" w:cs="宋体"/>
          <w:color w:val="auto"/>
          <w:kern w:val="0"/>
          <w:szCs w:val="21"/>
          <w:highlight w:val="none"/>
          <w:lang w:val="en-US" w:eastAsia="zh-CN"/>
        </w:rPr>
        <w:t>监理实施细则、监理周报、</w:t>
      </w:r>
      <w:r>
        <w:rPr>
          <w:rFonts w:hint="eastAsia" w:ascii="宋体" w:hAnsi="宋体" w:eastAsia="宋体" w:cs="宋体"/>
          <w:color w:val="auto"/>
          <w:kern w:val="0"/>
          <w:szCs w:val="21"/>
          <w:highlight w:val="none"/>
        </w:rPr>
        <w:t>监理月报及约定的专项报告）</w:t>
      </w:r>
      <w:r>
        <w:rPr>
          <w:rFonts w:hint="eastAsia" w:ascii="宋体" w:hAnsi="宋体" w:eastAsia="宋体" w:cs="宋体"/>
          <w:color w:val="auto"/>
          <w:szCs w:val="21"/>
          <w:highlight w:val="none"/>
        </w:rPr>
        <w:t>、时间和份数</w:t>
      </w:r>
      <w:r>
        <w:rPr>
          <w:rFonts w:hint="eastAsia" w:ascii="宋体" w:hAnsi="宋体" w:eastAsia="宋体" w:cs="宋体"/>
          <w:color w:val="auto"/>
          <w:kern w:val="0"/>
          <w:szCs w:val="21"/>
          <w:highlight w:val="none"/>
        </w:rPr>
        <w:t>：</w:t>
      </w:r>
      <w:r>
        <w:rPr>
          <w:rFonts w:hint="eastAsia" w:ascii="宋体" w:hAnsi="宋体" w:eastAsia="宋体" w:cs="宋体"/>
          <w:color w:val="auto"/>
          <w:spacing w:val="3"/>
          <w:szCs w:val="21"/>
          <w:highlight w:val="none"/>
          <w:u w:val="single"/>
          <w:lang w:bidi="ar"/>
        </w:rPr>
        <w:t>签订合同后5日内提交《项目监理规划》一式三份；每月25日前，监理人应向委托人提交监理月报一式三份</w:t>
      </w:r>
      <w:r>
        <w:rPr>
          <w:rFonts w:hint="eastAsia" w:ascii="宋体" w:hAnsi="宋体" w:eastAsia="宋体" w:cs="宋体"/>
          <w:color w:val="auto"/>
          <w:szCs w:val="21"/>
          <w:highlight w:val="none"/>
        </w:rPr>
        <w:t>。</w:t>
      </w:r>
    </w:p>
    <w:p>
      <w:pPr>
        <w:spacing w:line="360" w:lineRule="auto"/>
        <w:outlineLvl w:val="9"/>
        <w:rPr>
          <w:rFonts w:hint="eastAsia" w:ascii="宋体" w:hAnsi="宋体" w:eastAsia="宋体" w:cs="宋体"/>
          <w:color w:val="auto"/>
          <w:szCs w:val="21"/>
          <w:highlight w:val="none"/>
        </w:rPr>
      </w:pPr>
      <w:bookmarkStart w:id="843" w:name="_Toc32651"/>
      <w:r>
        <w:rPr>
          <w:rFonts w:hint="eastAsia" w:ascii="宋体" w:hAnsi="宋体" w:eastAsia="宋体" w:cs="宋体"/>
          <w:color w:val="auto"/>
          <w:szCs w:val="21"/>
          <w:highlight w:val="none"/>
        </w:rPr>
        <w:t>2.6 使用委托人的财产</w:t>
      </w:r>
      <w:bookmarkEnd w:id="843"/>
    </w:p>
    <w:p>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rPr>
        <w:t>附录B中由委托人无偿提供的房屋、设备的所有权属于：</w:t>
      </w:r>
      <w:r>
        <w:rPr>
          <w:rFonts w:hint="eastAsia" w:ascii="宋体" w:hAnsi="宋体" w:eastAsia="宋体" w:cs="宋体"/>
          <w:color w:val="auto"/>
          <w:szCs w:val="21"/>
          <w:highlight w:val="none"/>
          <w:u w:val="single"/>
        </w:rPr>
        <w:t>委托人不提供</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监理人应在本合同终止后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天内移交委托人无偿提供的房屋、设备，移交的时间和方式为：</w:t>
      </w:r>
      <w:r>
        <w:rPr>
          <w:rFonts w:hint="eastAsia" w:ascii="宋体" w:hAnsi="宋体" w:eastAsia="宋体" w:cs="宋体"/>
          <w:color w:val="auto"/>
          <w:spacing w:val="3"/>
          <w:szCs w:val="21"/>
          <w:highlight w:val="none"/>
          <w:u w:val="single"/>
          <w:lang w:bidi="ar"/>
        </w:rPr>
        <w:t>按委</w:t>
      </w:r>
      <w:r>
        <w:rPr>
          <w:rFonts w:hint="eastAsia" w:ascii="宋体" w:hAnsi="宋体" w:eastAsia="宋体" w:cs="宋体"/>
          <w:color w:val="auto"/>
          <w:spacing w:val="-1"/>
          <w:szCs w:val="21"/>
          <w:highlight w:val="none"/>
          <w:u w:val="single"/>
          <w:lang w:bidi="ar"/>
        </w:rPr>
        <w:t>托人的要求</w:t>
      </w:r>
      <w:r>
        <w:rPr>
          <w:rFonts w:hint="eastAsia" w:ascii="宋体" w:hAnsi="宋体" w:eastAsia="宋体" w:cs="宋体"/>
          <w:color w:val="auto"/>
          <w:szCs w:val="21"/>
          <w:highlight w:val="none"/>
        </w:rPr>
        <w:t>。</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本条补充第2.</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款~第2.</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款</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 xml:space="preserve"> 自备的最低工作条件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除委托人提供的监理工作条件外，监理人应当根据委托人要求和工作需要，按照</w:t>
      </w:r>
      <w:r>
        <w:rPr>
          <w:rFonts w:hint="eastAsia" w:ascii="宋体" w:hAnsi="宋体" w:eastAsia="宋体" w:cs="宋体"/>
          <w:color w:val="auto"/>
          <w:szCs w:val="21"/>
          <w:highlight w:val="none"/>
          <w:lang w:val="en-US" w:eastAsia="zh-CN"/>
        </w:rPr>
        <w:t>比选申请</w:t>
      </w:r>
      <w:r>
        <w:rPr>
          <w:rFonts w:hint="eastAsia" w:ascii="宋体" w:hAnsi="宋体" w:eastAsia="宋体" w:cs="宋体"/>
          <w:color w:val="auto"/>
          <w:szCs w:val="21"/>
          <w:highlight w:val="none"/>
        </w:rPr>
        <w:t>文件中的承诺，自行配置满足监理需求的工作条件，并且不得低于</w:t>
      </w:r>
      <w:r>
        <w:rPr>
          <w:rFonts w:hint="eastAsia" w:ascii="宋体" w:hAnsi="宋体" w:eastAsia="宋体" w:cs="宋体"/>
          <w:color w:val="auto"/>
          <w:szCs w:val="21"/>
          <w:highlight w:val="none"/>
          <w:lang w:val="en-US" w:eastAsia="zh-CN"/>
        </w:rPr>
        <w:t>比选</w:t>
      </w:r>
      <w:r>
        <w:rPr>
          <w:rFonts w:hint="eastAsia" w:ascii="宋体" w:hAnsi="宋体" w:eastAsia="宋体" w:cs="宋体"/>
          <w:color w:val="auto"/>
          <w:szCs w:val="21"/>
          <w:highlight w:val="none"/>
        </w:rPr>
        <w:t>文件要求。</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.2 自备的工作条件一旦进场，未经委托人同意，不得随意更改或撤换，并应在合同履行期间保持状况完好。</w:t>
      </w:r>
    </w:p>
    <w:p>
      <w:pPr>
        <w:pStyle w:val="22"/>
        <w:spacing w:line="360" w:lineRule="auto"/>
        <w:ind w:firstLine="420" w:firstLineChars="200"/>
        <w:rPr>
          <w:rFonts w:hint="default"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.3 监理人</w:t>
      </w:r>
      <w:r>
        <w:rPr>
          <w:rFonts w:hint="eastAsia" w:ascii="宋体" w:hAnsi="宋体" w:cs="宋体"/>
          <w:color w:val="auto"/>
          <w:szCs w:val="21"/>
          <w:highlight w:val="none"/>
          <w:lang w:val="en-US" w:eastAsia="zh-CN"/>
        </w:rPr>
        <w:t>自备满足本项目监理所需的交通工具。</w:t>
      </w:r>
    </w:p>
    <w:p>
      <w:pPr>
        <w:pStyle w:val="22"/>
        <w:spacing w:line="360" w:lineRule="auto"/>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xml:space="preserve"> 履行监理服务</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.1 监理人应本着严格监理、热情服务、秉公办事 、一丝不苟的原则， 按照监理合同的要求，根据适合的专业技术规定和国际惯例公认的行业工作准则，谨慎而勤勉地履行监理服务。</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 如果监理人在履行监理服务过程中行使的权力或所需的授权，来自于委托人和承包人签订的工程合同文件，该合同文件必须成为本监理合同的组成部分，两者之间如出现矛盾，则应编制补充说明文件一并列入监理合同。此时监理人应：</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（1）根据监理合同文件、工程合同文件及供货合同文件履行监理服务；</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（2）根据职责范围，在委托人和承包人之间独立公正地行使上述合同文件赋予的权力；</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（3）根据上述合同文件的授权，可对相应的工程和合同事宜提出变更意见，但未经委托人的书面批准，不得变更合同文件中规定的标准和承包人的责任与义务。</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.3 监理人有义务在全面履行合同、提供优质服务的前提保证下，全面配合委托人完成对监理工作所进行的履约检查工作；接受委托人对监理人违约行为的处罚。</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.4 监理人应当按照委托人的要求，选派合格、称职的监理人员，对不称职的监理人员经委托人批准后7日内撤换。</w:t>
      </w:r>
    </w:p>
    <w:p>
      <w:pPr>
        <w:pStyle w:val="22"/>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.5 监理人须就完成监理工作过程中的相关事宜，按委托人同意的方式和规定期限及时报告。若在工作中遇到本工程范围内、职权范围外的疑义，只要涉及到委托人或本工程利益，监理人应有责任和义务以书面形式及时报告委托人。</w:t>
      </w:r>
    </w:p>
    <w:p>
      <w:pPr>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.6 监理人须在7天内或按照</w:t>
      </w:r>
      <w:r>
        <w:rPr>
          <w:rFonts w:hint="eastAsia" w:ascii="宋体" w:hAnsi="宋体" w:eastAsia="宋体" w:cs="宋体"/>
          <w:color w:val="auto"/>
          <w:szCs w:val="21"/>
          <w:highlight w:val="none"/>
          <w:lang w:val="en-US" w:eastAsia="zh-CN"/>
        </w:rPr>
        <w:t>委托人</w:t>
      </w:r>
      <w:r>
        <w:rPr>
          <w:rFonts w:hint="eastAsia" w:ascii="宋体" w:hAnsi="宋体" w:eastAsia="宋体" w:cs="宋体"/>
          <w:color w:val="auto"/>
          <w:szCs w:val="21"/>
          <w:highlight w:val="none"/>
        </w:rPr>
        <w:t>计量计价管理办法的审核时限要求审核完成承包人的进度付款申请。</w:t>
      </w:r>
    </w:p>
    <w:p>
      <w:pPr>
        <w:adjustRightInd w:val="0"/>
        <w:snapToGrid w:val="0"/>
        <w:spacing w:line="360" w:lineRule="auto"/>
        <w:rPr>
          <w:rFonts w:hint="eastAsia" w:ascii="宋体" w:hAnsi="宋体" w:eastAsia="宋体" w:cs="宋体"/>
          <w:b/>
          <w:bCs/>
          <w:color w:val="auto"/>
          <w:sz w:val="24"/>
          <w:highlight w:val="none"/>
        </w:rPr>
      </w:pPr>
      <w:bookmarkStart w:id="844" w:name="_Toc8146"/>
      <w:bookmarkStart w:id="845" w:name="_Toc43293088"/>
      <w:bookmarkStart w:id="846" w:name="_Toc21362"/>
      <w:bookmarkStart w:id="847" w:name="_Toc13995"/>
      <w:bookmarkStart w:id="848" w:name="_Toc23309"/>
      <w:bookmarkStart w:id="849" w:name="_Toc16420"/>
      <w:bookmarkStart w:id="850" w:name="_Toc31478"/>
      <w:bookmarkStart w:id="851" w:name="_Toc459567817"/>
      <w:bookmarkStart w:id="852" w:name="_Toc21031"/>
    </w:p>
    <w:p>
      <w:pPr>
        <w:adjustRightInd w:val="0"/>
        <w:snapToGrid w:val="0"/>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 委托人义务</w:t>
      </w:r>
      <w:bookmarkEnd w:id="844"/>
      <w:bookmarkEnd w:id="845"/>
      <w:bookmarkEnd w:id="846"/>
      <w:bookmarkEnd w:id="847"/>
      <w:bookmarkEnd w:id="848"/>
      <w:bookmarkEnd w:id="849"/>
      <w:bookmarkEnd w:id="850"/>
      <w:bookmarkEnd w:id="851"/>
      <w:bookmarkEnd w:id="852"/>
    </w:p>
    <w:p>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3.1 委托人代表</w:t>
      </w:r>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委托人代表为：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 答复</w:t>
      </w:r>
    </w:p>
    <w:p>
      <w:pPr>
        <w:adjustRightInd w:val="0"/>
        <w:snapToGrid w:val="0"/>
        <w:spacing w:line="360" w:lineRule="auto"/>
        <w:ind w:firstLine="420" w:firstLineChars="200"/>
        <w:rPr>
          <w:rFonts w:hint="eastAsia" w:ascii="宋体" w:hAnsi="宋体" w:eastAsia="宋体" w:cs="宋体"/>
          <w:b/>
          <w:bCs/>
          <w:color w:val="auto"/>
          <w:sz w:val="24"/>
          <w:highlight w:val="none"/>
        </w:rPr>
      </w:pPr>
      <w:r>
        <w:rPr>
          <w:rFonts w:hint="eastAsia" w:ascii="宋体" w:hAnsi="宋体" w:eastAsia="宋体" w:cs="宋体"/>
          <w:color w:val="auto"/>
          <w:szCs w:val="21"/>
          <w:highlight w:val="none"/>
        </w:rPr>
        <w:t>委托人同意在</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lang w:val="en-US" w:eastAsia="zh-CN"/>
        </w:rPr>
        <w:t xml:space="preserve">7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天内，对监理人书面提交并要求做出决定的事宜给予书面答复。</w:t>
      </w:r>
      <w:bookmarkStart w:id="853" w:name="_Toc25125"/>
      <w:bookmarkStart w:id="854" w:name="_Toc1785"/>
      <w:bookmarkStart w:id="855" w:name="_Toc14361"/>
      <w:bookmarkStart w:id="856" w:name="_Toc10721"/>
      <w:bookmarkStart w:id="857" w:name="_Toc23011"/>
      <w:bookmarkStart w:id="858" w:name="_Toc5526"/>
      <w:bookmarkStart w:id="859" w:name="_Toc10481"/>
    </w:p>
    <w:p>
      <w:pPr>
        <w:adjustRightInd w:val="0"/>
        <w:snapToGrid w:val="0"/>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 违约责任</w:t>
      </w:r>
      <w:bookmarkEnd w:id="853"/>
      <w:bookmarkEnd w:id="854"/>
      <w:bookmarkEnd w:id="855"/>
      <w:bookmarkEnd w:id="856"/>
      <w:bookmarkEnd w:id="857"/>
      <w:bookmarkEnd w:id="858"/>
      <w:bookmarkEnd w:id="859"/>
    </w:p>
    <w:p>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 监理人的违约责任</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监理人赔偿金额按下列方法确定：</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赔偿金＝直接经济损失×</w:t>
      </w:r>
      <w:r>
        <w:rPr>
          <w:rFonts w:hint="eastAsia" w:ascii="宋体" w:hAnsi="宋体" w:eastAsia="宋体" w:cs="宋体"/>
          <w:color w:val="auto"/>
          <w:szCs w:val="21"/>
          <w:highlight w:val="none"/>
          <w:lang w:val="en-US" w:eastAsia="zh-CN"/>
        </w:rPr>
        <w:t>监理服务费</w:t>
      </w:r>
      <w:r>
        <w:rPr>
          <w:rFonts w:hint="eastAsia" w:ascii="宋体" w:hAnsi="宋体" w:eastAsia="宋体" w:cs="宋体"/>
          <w:color w:val="auto"/>
          <w:szCs w:val="21"/>
          <w:highlight w:val="none"/>
        </w:rPr>
        <w:t>÷工程概算</w:t>
      </w:r>
      <w:r>
        <w:rPr>
          <w:rFonts w:hint="eastAsia" w:ascii="宋体" w:hAnsi="宋体" w:eastAsia="宋体" w:cs="宋体"/>
          <w:color w:val="auto"/>
          <w:kern w:val="0"/>
          <w:szCs w:val="21"/>
          <w:highlight w:val="none"/>
        </w:rPr>
        <w:t>投资额（或建筑安装工程费）</w:t>
      </w:r>
    </w:p>
    <w:p>
      <w:pPr>
        <w:pStyle w:val="22"/>
        <w:tabs>
          <w:tab w:val="left" w:pos="2268"/>
        </w:tabs>
        <w:snapToGrid w:val="0"/>
        <w:spacing w:line="360" w:lineRule="auto"/>
        <w:ind w:firstLine="420" w:firstLineChars="200"/>
        <w:rPr>
          <w:rFonts w:hint="eastAsia" w:ascii="宋体" w:hAnsi="宋体" w:cs="宋体"/>
          <w:bCs/>
          <w:color w:val="auto"/>
          <w:sz w:val="24"/>
          <w:szCs w:val="24"/>
          <w:highlight w:val="none"/>
        </w:rPr>
      </w:pPr>
      <w:r>
        <w:rPr>
          <w:rFonts w:hint="eastAsia" w:ascii="宋体" w:hAnsi="宋体" w:cs="宋体"/>
          <w:color w:val="auto"/>
          <w:szCs w:val="21"/>
          <w:highlight w:val="none"/>
        </w:rPr>
        <w:t>监理人存在以下违约情形的，按下表执行，同时因监理人原因，给委托人造成不良影响和损失的，按</w:t>
      </w:r>
      <w:r>
        <w:rPr>
          <w:rFonts w:hint="default" w:ascii="宋体" w:hAnsi="宋体" w:cs="宋体"/>
          <w:color w:val="auto"/>
          <w:szCs w:val="21"/>
          <w:highlight w:val="none"/>
          <w:lang w:val="en-US"/>
        </w:rPr>
        <w:t>《</w:t>
      </w:r>
      <w:r>
        <w:rPr>
          <w:rFonts w:hint="default" w:ascii="宋体" w:hAnsi="宋体" w:cs="宋体"/>
          <w:color w:val="auto"/>
          <w:highlight w:val="none"/>
          <w:lang w:val="en-US"/>
        </w:rPr>
        <w:t>南宁铁路枢纽投资有限公司</w:t>
      </w:r>
      <w:r>
        <w:rPr>
          <w:rFonts w:hint="default" w:ascii="宋体" w:hAnsi="宋体" w:cs="宋体"/>
          <w:color w:val="auto"/>
          <w:kern w:val="0"/>
          <w:szCs w:val="21"/>
          <w:highlight w:val="none"/>
          <w:lang w:val="en-US"/>
        </w:rPr>
        <w:t>不良信用名单管理实施细则</w:t>
      </w:r>
      <w:r>
        <w:rPr>
          <w:rFonts w:hint="eastAsia" w:ascii="宋体" w:hAnsi="宋体" w:cs="宋体"/>
          <w:color w:val="auto"/>
          <w:kern w:val="0"/>
          <w:szCs w:val="21"/>
          <w:highlight w:val="none"/>
          <w:lang w:val="en-US" w:eastAsia="zh-CN"/>
        </w:rPr>
        <w:t>（修订）</w:t>
      </w:r>
      <w:r>
        <w:rPr>
          <w:rFonts w:hint="default" w:ascii="宋体" w:hAnsi="宋体" w:cs="宋体"/>
          <w:color w:val="auto"/>
          <w:szCs w:val="21"/>
          <w:highlight w:val="none"/>
          <w:lang w:val="en-US"/>
        </w:rPr>
        <w:t>》</w:t>
      </w:r>
      <w:r>
        <w:rPr>
          <w:rFonts w:hint="eastAsia" w:ascii="宋体" w:hAnsi="宋体" w:cs="宋体"/>
          <w:color w:val="auto"/>
          <w:szCs w:val="21"/>
          <w:highlight w:val="none"/>
        </w:rPr>
        <w:t>执行：</w:t>
      </w:r>
    </w:p>
    <w:tbl>
      <w:tblPr>
        <w:tblStyle w:val="19"/>
        <w:tblW w:w="4988" w:type="pct"/>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33"/>
        <w:gridCol w:w="4968"/>
        <w:gridCol w:w="1644"/>
        <w:gridCol w:w="17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300" w:type="pct"/>
            <w:noWrap w:val="0"/>
            <w:vAlign w:val="center"/>
          </w:tcPr>
          <w:p>
            <w:pPr>
              <w:pStyle w:val="36"/>
              <w:tabs>
                <w:tab w:val="center" w:pos="4153"/>
                <w:tab w:val="right" w:pos="8306"/>
              </w:tabs>
              <w:adjustRightInd w:val="0"/>
              <w:snapToGrid w:val="0"/>
              <w:ind w:left="-105" w:leftChars="-50" w:right="-105" w:rightChars="-5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序号</w:t>
            </w:r>
          </w:p>
        </w:tc>
        <w:tc>
          <w:tcPr>
            <w:tcW w:w="2802" w:type="pct"/>
            <w:noWrap w:val="0"/>
            <w:vAlign w:val="center"/>
          </w:tcPr>
          <w:p>
            <w:pPr>
              <w:pStyle w:val="36"/>
              <w:tabs>
                <w:tab w:val="center" w:pos="4153"/>
                <w:tab w:val="right" w:pos="8306"/>
              </w:tabs>
              <w:snapToGrid w:val="0"/>
              <w:ind w:left="22" w:firstLine="360" w:firstLineChars="20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违约事项</w:t>
            </w:r>
          </w:p>
        </w:tc>
        <w:tc>
          <w:tcPr>
            <w:tcW w:w="927" w:type="pct"/>
            <w:noWrap w:val="0"/>
            <w:vAlign w:val="center"/>
          </w:tcPr>
          <w:p>
            <w:pPr>
              <w:pStyle w:val="36"/>
              <w:tabs>
                <w:tab w:val="center" w:pos="4153"/>
                <w:tab w:val="right" w:pos="8306"/>
              </w:tabs>
              <w:snapToGrid w:val="0"/>
              <w:ind w:left="22" w:firstLine="360" w:firstLineChars="20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处理方式</w:t>
            </w:r>
          </w:p>
        </w:tc>
        <w:tc>
          <w:tcPr>
            <w:tcW w:w="970" w:type="pct"/>
            <w:noWrap w:val="0"/>
            <w:vAlign w:val="center"/>
          </w:tcPr>
          <w:p>
            <w:pPr>
              <w:pStyle w:val="36"/>
              <w:tabs>
                <w:tab w:val="center" w:pos="4153"/>
                <w:tab w:val="right" w:pos="8306"/>
              </w:tabs>
              <w:snapToGrid w:val="0"/>
              <w:ind w:left="22" w:firstLine="360" w:firstLineChars="20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违约额度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监理人未对施工组织设计中的安全技术措施或者专项施工方案进行审查而任由承包人施工的。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监理人发现安全事故隐患未及时要求承包人整改或者暂时停止施工的。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w:t>
            </w:r>
          </w:p>
          <w:p>
            <w:pPr>
              <w:pStyle w:val="36"/>
              <w:widowControl/>
              <w:snapToGrid w:val="0"/>
              <w:jc w:val="left"/>
              <w:rPr>
                <w:rFonts w:hint="eastAsia" w:ascii="宋体" w:hAnsi="宋体" w:cs="宋体"/>
                <w:color w:val="auto"/>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监理人未依照法律、法规和工程建设强制性标准实施监理的。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w:t>
            </w:r>
          </w:p>
          <w:p>
            <w:pPr>
              <w:pStyle w:val="22"/>
              <w:snapToGrid w:val="0"/>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4</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监理人发现承包人违反以下规定未及时要求承包人整改或者暂时停止施工的：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（1）承包人未对建筑材料、建筑构配件、设备和商品混凝土进行检验，或者未对涉及结构安全的试块、试件以及有关材料取样检测的、违反委托人相关工程质量检测管理办法的。        </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承包人的项目负责人、专职安全生产管理人员，未经安全教育培训或者经考核不合格即从事相关工作的，违反《建筑施工企业安全生产管理机构设置及专职安全生产管理人员配备办法》（建质〔2008〕91号）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（3）未执行委托人相关消防管理制度的。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（4）未向作业人员提供安全防护用具和安全防护服装的；作业人员不按规定使用安全防护用具的。       </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（5）承包人未落实南宁轨道集团及委托人的相关专项应急预案的。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（6）上岗前，职工（含民工）未经三级教育或考核成绩不合格而上岗的。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w:t>
            </w:r>
          </w:p>
          <w:p>
            <w:pPr>
              <w:pStyle w:val="22"/>
              <w:snapToGrid w:val="0"/>
              <w:rPr>
                <w:rFonts w:hint="eastAsia" w:ascii="宋体" w:hAnsi="宋体" w:cs="宋体"/>
                <w:color w:val="auto"/>
                <w:highlight w:val="none"/>
              </w:rPr>
            </w:pPr>
            <w:r>
              <w:rPr>
                <w:rFonts w:hint="eastAsia" w:ascii="宋体" w:hAnsi="宋体" w:cs="宋体"/>
                <w:color w:val="auto"/>
                <w:kern w:val="0"/>
                <w:sz w:val="18"/>
                <w:szCs w:val="18"/>
                <w:highlight w:val="none"/>
              </w:rPr>
              <w:t>第二次：违约扣款。</w:t>
            </w:r>
          </w:p>
          <w:p>
            <w:pPr>
              <w:pStyle w:val="36"/>
              <w:widowControl/>
              <w:snapToGrid w:val="0"/>
              <w:jc w:val="left"/>
              <w:rPr>
                <w:rFonts w:hint="eastAsia" w:ascii="宋体" w:hAnsi="宋体" w:cs="宋体"/>
                <w:color w:val="auto"/>
                <w:kern w:val="0"/>
                <w:sz w:val="18"/>
                <w:szCs w:val="18"/>
                <w:highlight w:val="none"/>
              </w:rPr>
            </w:pPr>
          </w:p>
        </w:tc>
        <w:tc>
          <w:tcPr>
            <w:tcW w:w="970"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47" w:hRule="atLeast"/>
        </w:trPr>
        <w:tc>
          <w:tcPr>
            <w:tcW w:w="300" w:type="pct"/>
            <w:noWrap w:val="0"/>
            <w:vAlign w:val="center"/>
          </w:tcPr>
          <w:p>
            <w:pPr>
              <w:pStyle w:val="36"/>
              <w:widowControl/>
              <w:snapToGrid w:val="0"/>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承包人不按照批准的施工方案作业时，监理人未及时下达工程暂停令并报告委托人的。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snapToGrid w:val="0"/>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val="en-US" w:eastAsia="zh-CN"/>
              </w:rPr>
              <w:t>6</w:t>
            </w:r>
          </w:p>
        </w:tc>
        <w:tc>
          <w:tcPr>
            <w:tcW w:w="2802" w:type="pct"/>
            <w:noWrap w:val="0"/>
            <w:vAlign w:val="center"/>
          </w:tcPr>
          <w:p>
            <w:pPr>
              <w:pStyle w:val="36"/>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监理人未按规定对关键施工工序和事故易发、多发工序实施旁站监理和巡查的。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val="en-US" w:eastAsia="zh-CN"/>
              </w:rPr>
              <w:t>7</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监理人对检查发现存在的隐患没有及时发出整改通知，对其发出的整改通知书，未跟踪整改落实情况，或者承包人拒不整改，未及时向委托人报告的。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val="en-US" w:eastAsia="zh-CN"/>
              </w:rPr>
              <w:t>8</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监理人无安全施工监理日志或日志内容弄虚作假、记录不规范、不真实、不完整的。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val="en-US" w:eastAsia="zh-CN"/>
              </w:rPr>
              <w:t>9</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监理人未对承包人主要项目负责人、专职安全生产管理人员、作业人员或者特种作业人员的持证上岗情况、安全教育培训情况进行检查的。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承包人使用国家明令淘汰、禁止使用的危及施工安全的工艺、设备、材料时，监理人没有及时制止的。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1</w:t>
            </w:r>
            <w:r>
              <w:rPr>
                <w:rFonts w:hint="eastAsia" w:ascii="宋体" w:hAnsi="宋体" w:cs="宋体"/>
                <w:color w:val="auto"/>
                <w:kern w:val="0"/>
                <w:sz w:val="18"/>
                <w:szCs w:val="18"/>
                <w:highlight w:val="none"/>
                <w:lang w:val="en-US" w:eastAsia="zh-CN" w:bidi="ar"/>
              </w:rPr>
              <w:t>1</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w:t>
            </w:r>
            <w:r>
              <w:rPr>
                <w:rFonts w:hint="eastAsia" w:ascii="宋体" w:hAnsi="宋体" w:cs="宋体"/>
                <w:color w:val="auto"/>
                <w:kern w:val="0"/>
                <w:sz w:val="18"/>
                <w:szCs w:val="18"/>
                <w:highlight w:val="none"/>
                <w:lang w:bidi="ar"/>
              </w:rPr>
              <w:t>对承包人将工程进行违法挂靠、转包、分包的行为没有及时制止的。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eastAsia" w:ascii="宋体" w:hAnsi="宋体" w:eastAsia="宋体" w:cs="宋体"/>
                <w:color w:val="auto"/>
                <w:kern w:val="0"/>
                <w:sz w:val="18"/>
                <w:szCs w:val="18"/>
                <w:highlight w:val="none"/>
                <w:lang w:val="en-US" w:eastAsia="zh-CN" w:bidi="ar"/>
              </w:rPr>
            </w:pPr>
            <w:r>
              <w:rPr>
                <w:rFonts w:hint="eastAsia" w:ascii="宋体" w:hAnsi="宋体" w:cs="宋体"/>
                <w:color w:val="auto"/>
                <w:kern w:val="0"/>
                <w:sz w:val="18"/>
                <w:szCs w:val="18"/>
                <w:highlight w:val="none"/>
                <w:lang w:val="en-US" w:eastAsia="zh-CN" w:bidi="ar"/>
              </w:rPr>
              <w:t>12</w:t>
            </w:r>
          </w:p>
        </w:tc>
        <w:tc>
          <w:tcPr>
            <w:tcW w:w="2802" w:type="pct"/>
            <w:noWrap w:val="0"/>
            <w:vAlign w:val="center"/>
          </w:tcPr>
          <w:p>
            <w:pPr>
              <w:pStyle w:val="36"/>
              <w:widowControl/>
              <w:snapToGrid w:val="0"/>
              <w:jc w:val="left"/>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rPr>
              <w:t>竣工验收</w:t>
            </w:r>
            <w:r>
              <w:rPr>
                <w:rFonts w:hint="eastAsia" w:ascii="宋体" w:hAnsi="宋体" w:cs="宋体"/>
                <w:color w:val="auto"/>
                <w:kern w:val="0"/>
                <w:sz w:val="18"/>
                <w:szCs w:val="18"/>
                <w:highlight w:val="none"/>
                <w:lang w:val="en-US" w:eastAsia="zh-CN"/>
              </w:rPr>
              <w:t>合格</w:t>
            </w:r>
            <w:r>
              <w:rPr>
                <w:rFonts w:hint="eastAsia" w:ascii="宋体" w:hAnsi="宋体" w:cs="宋体"/>
                <w:color w:val="auto"/>
                <w:kern w:val="0"/>
                <w:sz w:val="18"/>
                <w:szCs w:val="18"/>
                <w:highlight w:val="none"/>
              </w:rPr>
              <w:t>后60天内</w:t>
            </w:r>
            <w:r>
              <w:rPr>
                <w:rFonts w:hint="eastAsia" w:ascii="宋体" w:hAnsi="宋体" w:cs="宋体"/>
                <w:color w:val="auto"/>
                <w:kern w:val="0"/>
                <w:sz w:val="18"/>
                <w:szCs w:val="18"/>
                <w:highlight w:val="none"/>
                <w:lang w:val="en-US" w:eastAsia="zh-CN"/>
              </w:rPr>
              <w:t>未</w:t>
            </w:r>
            <w:r>
              <w:rPr>
                <w:rFonts w:hint="eastAsia" w:ascii="宋体" w:hAnsi="宋体" w:cs="宋体"/>
                <w:color w:val="auto"/>
                <w:kern w:val="0"/>
                <w:sz w:val="18"/>
                <w:szCs w:val="18"/>
                <w:highlight w:val="none"/>
              </w:rPr>
              <w:t>完成竣工图、工程资料、工程量核定等审核工作</w:t>
            </w:r>
            <w:r>
              <w:rPr>
                <w:rFonts w:hint="eastAsia" w:ascii="宋体" w:hAnsi="宋体" w:cs="宋体"/>
                <w:color w:val="auto"/>
                <w:kern w:val="0"/>
                <w:sz w:val="18"/>
                <w:szCs w:val="18"/>
                <w:highlight w:val="none"/>
                <w:lang w:eastAsia="zh-CN"/>
              </w:rPr>
              <w:t>。</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超过10天</w:t>
            </w:r>
            <w:r>
              <w:rPr>
                <w:rFonts w:hint="eastAsia" w:ascii="宋体" w:hAnsi="宋体" w:cs="宋体"/>
                <w:color w:val="auto"/>
                <w:kern w:val="0"/>
                <w:sz w:val="18"/>
                <w:szCs w:val="18"/>
                <w:highlight w:val="none"/>
              </w:rPr>
              <w:t>：提出警告，通报批评；</w:t>
            </w:r>
          </w:p>
          <w:p>
            <w:pPr>
              <w:pStyle w:val="36"/>
              <w:widowControl/>
              <w:snapToGrid w:val="0"/>
              <w:jc w:val="left"/>
              <w:rPr>
                <w:rFonts w:hint="eastAsia"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eastAsia="zh-CN"/>
              </w:rPr>
              <w:t>超</w:t>
            </w:r>
            <w:r>
              <w:rPr>
                <w:rFonts w:hint="eastAsia" w:ascii="宋体" w:hAnsi="宋体" w:cs="宋体"/>
                <w:color w:val="auto"/>
                <w:kern w:val="0"/>
                <w:sz w:val="18"/>
                <w:szCs w:val="18"/>
                <w:highlight w:val="none"/>
                <w:lang w:val="en-US" w:eastAsia="zh-CN"/>
              </w:rPr>
              <w:t>过20天</w:t>
            </w:r>
            <w:r>
              <w:rPr>
                <w:rFonts w:hint="eastAsia" w:ascii="宋体" w:hAnsi="宋体" w:cs="宋体"/>
                <w:color w:val="auto"/>
                <w:kern w:val="0"/>
                <w:sz w:val="18"/>
                <w:szCs w:val="18"/>
                <w:highlight w:val="none"/>
              </w:rPr>
              <w:t>：违约扣款。</w:t>
            </w:r>
          </w:p>
        </w:tc>
        <w:tc>
          <w:tcPr>
            <w:tcW w:w="970" w:type="pct"/>
            <w:noWrap w:val="0"/>
            <w:vAlign w:val="center"/>
          </w:tcPr>
          <w:p>
            <w:pPr>
              <w:pStyle w:val="22"/>
              <w:widowControl/>
              <w:snapToGrid w:val="0"/>
              <w:jc w:val="left"/>
              <w:rPr>
                <w:rFonts w:hint="eastAsia"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default" w:ascii="宋体" w:hAnsi="宋体" w:cs="宋体"/>
                <w:color w:val="auto"/>
                <w:kern w:val="0"/>
                <w:sz w:val="18"/>
                <w:szCs w:val="18"/>
                <w:highlight w:val="none"/>
                <w:lang w:val="en-US" w:eastAsia="zh-CN" w:bidi="ar"/>
              </w:rPr>
            </w:pPr>
            <w:r>
              <w:rPr>
                <w:rFonts w:hint="eastAsia" w:ascii="宋体" w:hAnsi="宋体" w:cs="宋体"/>
                <w:color w:val="auto"/>
                <w:kern w:val="0"/>
                <w:sz w:val="18"/>
                <w:szCs w:val="18"/>
                <w:highlight w:val="none"/>
                <w:lang w:val="en-US" w:eastAsia="zh-CN" w:bidi="ar"/>
              </w:rPr>
              <w:t>13</w:t>
            </w:r>
          </w:p>
        </w:tc>
        <w:tc>
          <w:tcPr>
            <w:tcW w:w="2802" w:type="pct"/>
            <w:noWrap w:val="0"/>
            <w:vAlign w:val="center"/>
          </w:tcPr>
          <w:p>
            <w:pPr>
              <w:pStyle w:val="36"/>
              <w:widowControl/>
              <w:snapToGrid w:val="0"/>
              <w:jc w:val="left"/>
              <w:rPr>
                <w:rFonts w:hint="eastAsia"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bidi="ar"/>
              </w:rPr>
              <w:t>在提前通知情况下，委托人及上级主管部门检查工作时，监理人履职不到位的。</w:t>
            </w:r>
          </w:p>
        </w:tc>
        <w:tc>
          <w:tcPr>
            <w:tcW w:w="927" w:type="pct"/>
            <w:noWrap w:val="0"/>
            <w:vAlign w:val="center"/>
          </w:tcPr>
          <w:p>
            <w:pPr>
              <w:pStyle w:val="36"/>
              <w:widowControl/>
              <w:snapToGrid w:val="0"/>
              <w:jc w:val="left"/>
              <w:rPr>
                <w:rFonts w:hint="eastAsia"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rPr>
              <w:t>违约扣款。</w:t>
            </w:r>
          </w:p>
        </w:tc>
        <w:tc>
          <w:tcPr>
            <w:tcW w:w="970" w:type="pct"/>
            <w:noWrap w:val="0"/>
            <w:vAlign w:val="center"/>
          </w:tcPr>
          <w:p>
            <w:pPr>
              <w:pStyle w:val="22"/>
              <w:widowControl/>
              <w:snapToGrid w:val="0"/>
              <w:jc w:val="left"/>
              <w:rPr>
                <w:rFonts w:hint="eastAsia"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14</w:t>
            </w:r>
          </w:p>
        </w:tc>
        <w:tc>
          <w:tcPr>
            <w:tcW w:w="2802" w:type="pct"/>
            <w:noWrap w:val="0"/>
            <w:vAlign w:val="center"/>
          </w:tcPr>
          <w:p>
            <w:pPr>
              <w:pStyle w:val="22"/>
              <w:widowControl/>
              <w:adjustRightInd w:val="0"/>
              <w:snapToGrid w:val="0"/>
              <w:ind w:firstLine="360" w:firstLineChars="20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bidi="ar"/>
              </w:rPr>
              <w:t>承包人存在以下情形时，监理人未及时要求承包人整改或者暂时停止施工的：</w:t>
            </w:r>
          </w:p>
          <w:p>
            <w:pPr>
              <w:pStyle w:val="22"/>
              <w:widowControl/>
              <w:adjustRightInd w:val="0"/>
              <w:snapToGrid w:val="0"/>
              <w:ind w:firstLine="360" w:firstLineChars="20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bidi="ar"/>
              </w:rPr>
              <w:t>（1）承包人在施工中偷工减料的，使用不合格的建筑材料、建筑构配件和设备的，或者不按照施工技术标准施工的。</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（2）承包人在施工中未按照工程建设强制性标准进行施工的。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（3）承包人的作业人员或者特种作业人员，未经安全教育培训或者经考核不合格即从事相关工作的，施工过程中违反委托人相关管理制度、办法、规定的。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（4）承包人未按照《建筑施工企业安全生产管理机构设置及专职安全生产管理人员配备办法》（建质 [2008]91 号） 设立安全生产管理机构、配备专职安全生产管理人员，经指出后仍不整改的。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5）承包人一个季度内被委托人业务管理部门下发质量安全、文明施工整改通知单累计六次（除专项检查和月度及以上安全质量综合检查外）或一个月针对同样问题下发安全质量、文明施工整改通知单累计三次的，整改回复不及时的，整改回复内容不详细、无针对性的、整改不到位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（6）承包人对毗邻建筑物、构筑物和地下管线等采取专项防护措施不力而造成损害的。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（7）承包人使用国家明令淘汰、禁止使用的危及施工安全的工艺、设备、材料的。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（8）承包人因创城工作不到位，被上级主管部门通报的。                                         </w:t>
            </w:r>
          </w:p>
          <w:p>
            <w:pPr>
              <w:pStyle w:val="22"/>
              <w:widowControl/>
              <w:adjustRightInd w:val="0"/>
              <w:snapToGrid w:val="0"/>
              <w:ind w:firstLine="360" w:firstLineChars="20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bidi="ar"/>
              </w:rPr>
              <w:t>（9）其他因承包人责任造成直接经济损失10万元及以上~ 100万元（不含）以下的。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首次：提出警告，通报批评；</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第二次：违约扣款。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default" w:ascii="宋体" w:hAnsi="宋体" w:eastAsia="宋体" w:cs="宋体"/>
                <w:color w:val="auto"/>
                <w:kern w:val="0"/>
                <w:sz w:val="18"/>
                <w:szCs w:val="18"/>
                <w:highlight w:val="none"/>
                <w:lang w:val="en-US" w:eastAsia="zh-CN" w:bidi="ar"/>
              </w:rPr>
            </w:pPr>
            <w:r>
              <w:rPr>
                <w:rFonts w:hint="eastAsia" w:ascii="宋体" w:hAnsi="宋体" w:cs="宋体"/>
                <w:color w:val="auto"/>
                <w:kern w:val="0"/>
                <w:sz w:val="18"/>
                <w:szCs w:val="18"/>
                <w:highlight w:val="none"/>
                <w:lang w:val="en-US" w:eastAsia="zh-CN" w:bidi="ar"/>
              </w:rPr>
              <w:t>15</w:t>
            </w:r>
          </w:p>
        </w:tc>
        <w:tc>
          <w:tcPr>
            <w:tcW w:w="2802"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监理人</w:t>
            </w:r>
            <w:r>
              <w:rPr>
                <w:rFonts w:hint="eastAsia" w:ascii="宋体" w:hAnsi="宋体" w:cs="宋体"/>
                <w:color w:val="auto"/>
                <w:kern w:val="0"/>
                <w:sz w:val="18"/>
                <w:szCs w:val="18"/>
                <w:highlight w:val="none"/>
                <w:lang w:bidi="ar"/>
              </w:rPr>
              <w:t>在本监理项目发生一般及以上生产安全事故时，对生产安全事故隐瞒不报、谎报或者拖延不报，不立即组织抢救或者在事故调查处理期间擅离职守或者逃匿的。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通报批评；违约扣款。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300" w:type="pct"/>
            <w:noWrap w:val="0"/>
            <w:vAlign w:val="center"/>
          </w:tcPr>
          <w:p>
            <w:pPr>
              <w:pStyle w:val="36"/>
              <w:widowControl/>
              <w:snapToGrid w:val="0"/>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16</w:t>
            </w:r>
          </w:p>
        </w:tc>
        <w:tc>
          <w:tcPr>
            <w:tcW w:w="2802" w:type="pct"/>
            <w:noWrap w:val="0"/>
            <w:vAlign w:val="center"/>
          </w:tcPr>
          <w:p>
            <w:pPr>
              <w:pStyle w:val="22"/>
              <w:widowControl/>
              <w:adjustRightInd w:val="0"/>
              <w:snapToGrid w:val="0"/>
              <w:ind w:firstLine="360" w:firstLineChars="20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bidi="ar"/>
              </w:rPr>
              <w:t>承包人存在以下情形时，监理人未及时要求承包人整改或者暂时停止施工的：</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（1）承包人在上级主管部门组织的各类检查中，被立案查处的。</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（2）承包人在施工中未严格执行《南宁轨道交通集团重大风险“六专”管理办法》的。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（3）承包人在施工中未严格落实危险性较大工程安全专项施工方案编制及专家论证的。       </w:t>
            </w:r>
          </w:p>
          <w:p>
            <w:pPr>
              <w:pStyle w:val="22"/>
              <w:widowControl/>
              <w:adjustRightInd w:val="0"/>
              <w:snapToGrid w:val="0"/>
              <w:ind w:firstLine="360" w:firstLineChars="20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bidi="ar"/>
              </w:rPr>
              <w:t>（4）承包人未严格按图纸施工的。</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（5）承包人挪用安全文明施工措施费用的。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（6）承包人施工造成燃气、给排水、电力、通信、道路交通等中断的。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（7）发生基坑坍塌、高边坡或结构坍塌等虽未有人员伤亡但造成较大社会影响事故的。 </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 xml:space="preserve">（8）发生失火等事件虽未造成伤亡，但已造成重大影响的。                                 </w:t>
            </w:r>
          </w:p>
          <w:p>
            <w:pPr>
              <w:pStyle w:val="22"/>
              <w:widowControl/>
              <w:adjustRightInd w:val="0"/>
              <w:snapToGrid w:val="0"/>
              <w:ind w:firstLine="360" w:firstLineChars="20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bidi="ar"/>
              </w:rPr>
              <w:t>（9）因施工措施不到位造成已完工程受损需停工修复，或施工造成市政管网设施不能满足使用功能需重新进行改造的。</w:t>
            </w:r>
          </w:p>
          <w:p>
            <w:pPr>
              <w:pStyle w:val="22"/>
              <w:widowControl/>
              <w:adjustRightInd w:val="0"/>
              <w:snapToGrid w:val="0"/>
              <w:ind w:firstLine="360" w:firstLineChars="200"/>
              <w:jc w:val="left"/>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（10）发生一般事故及以上的。</w:t>
            </w:r>
          </w:p>
          <w:p>
            <w:pPr>
              <w:pStyle w:val="36"/>
              <w:widowControl/>
              <w:snapToGrid w:val="0"/>
              <w:ind w:firstLine="360" w:firstLineChars="20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bidi="ar"/>
              </w:rPr>
              <w:t>（11）其他因承包人责任造成直接经济损失100万元及以上的。</w:t>
            </w:r>
          </w:p>
        </w:tc>
        <w:tc>
          <w:tcPr>
            <w:tcW w:w="927" w:type="pct"/>
            <w:noWrap w:val="0"/>
            <w:vAlign w:val="center"/>
          </w:tcPr>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限期整改。</w:t>
            </w:r>
          </w:p>
          <w:p>
            <w:pPr>
              <w:pStyle w:val="36"/>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通报批评；违约扣款。</w:t>
            </w:r>
          </w:p>
        </w:tc>
        <w:tc>
          <w:tcPr>
            <w:tcW w:w="970" w:type="pct"/>
            <w:noWrap w:val="0"/>
            <w:vAlign w:val="center"/>
          </w:tcPr>
          <w:p>
            <w:pPr>
              <w:pStyle w:val="22"/>
              <w:widowControl/>
              <w:snapToGrid w:val="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视情节扣款</w:t>
            </w:r>
            <w:r>
              <w:rPr>
                <w:rFonts w:hint="eastAsia" w:ascii="宋体" w:hAnsi="宋体" w:cs="宋体"/>
                <w:color w:val="auto"/>
                <w:sz w:val="18"/>
                <w:szCs w:val="18"/>
                <w:highlight w:val="none"/>
                <w:u w:val="single"/>
                <w:lang w:val="en-US" w:eastAsia="zh-CN"/>
              </w:rPr>
              <w:t>1</w:t>
            </w:r>
            <w:r>
              <w:rPr>
                <w:rFonts w:hint="eastAsia" w:ascii="宋体" w:hAnsi="宋体" w:cs="宋体"/>
                <w:color w:val="auto"/>
                <w:sz w:val="18"/>
                <w:szCs w:val="18"/>
                <w:highlight w:val="none"/>
                <w:u w:val="single"/>
              </w:rPr>
              <w:t>0000~</w:t>
            </w:r>
            <w:r>
              <w:rPr>
                <w:rFonts w:hint="eastAsia" w:ascii="宋体" w:hAnsi="宋体" w:cs="宋体"/>
                <w:color w:val="auto"/>
                <w:sz w:val="18"/>
                <w:szCs w:val="18"/>
                <w:highlight w:val="none"/>
                <w:u w:val="single"/>
                <w:lang w:val="en-US" w:eastAsia="zh-CN"/>
              </w:rPr>
              <w:t>2</w:t>
            </w:r>
            <w:r>
              <w:rPr>
                <w:rFonts w:hint="eastAsia" w:ascii="宋体" w:hAnsi="宋体" w:cs="宋体"/>
                <w:color w:val="auto"/>
                <w:sz w:val="18"/>
                <w:szCs w:val="18"/>
                <w:highlight w:val="none"/>
                <w:u w:val="single"/>
              </w:rPr>
              <w:t>0000</w:t>
            </w:r>
            <w:r>
              <w:rPr>
                <w:rFonts w:hint="eastAsia" w:ascii="宋体" w:hAnsi="宋体" w:cs="宋体"/>
                <w:color w:val="auto"/>
                <w:kern w:val="0"/>
                <w:sz w:val="18"/>
                <w:szCs w:val="18"/>
                <w:highlight w:val="none"/>
              </w:rPr>
              <w:t>元/次。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7" w:hRule="atLeast"/>
        </w:trPr>
        <w:tc>
          <w:tcPr>
            <w:tcW w:w="300" w:type="pct"/>
            <w:noWrap w:val="0"/>
            <w:vAlign w:val="center"/>
          </w:tcPr>
          <w:p>
            <w:pPr>
              <w:pStyle w:val="36"/>
              <w:widowControl/>
              <w:snapToGrid w:val="0"/>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17</w:t>
            </w:r>
          </w:p>
        </w:tc>
        <w:tc>
          <w:tcPr>
            <w:tcW w:w="2802" w:type="pct"/>
            <w:noWrap w:val="0"/>
            <w:vAlign w:val="center"/>
          </w:tcPr>
          <w:p>
            <w:pPr>
              <w:pStyle w:val="36"/>
              <w:widowControl/>
              <w:snapToGrid w:val="0"/>
              <w:ind w:firstLine="0" w:firstLineChars="0"/>
              <w:jc w:val="left"/>
              <w:rPr>
                <w:rFonts w:hint="eastAsia" w:ascii="宋体" w:hAnsi="宋体" w:eastAsia="宋体" w:cs="宋体"/>
                <w:color w:val="auto"/>
                <w:kern w:val="0"/>
                <w:sz w:val="18"/>
                <w:szCs w:val="18"/>
                <w:highlight w:val="none"/>
                <w:lang w:val="en-US" w:eastAsia="zh-CN" w:bidi="ar"/>
              </w:rPr>
            </w:pPr>
            <w:r>
              <w:rPr>
                <w:rFonts w:hint="eastAsia" w:ascii="宋体" w:hAnsi="宋体" w:cs="宋体"/>
                <w:color w:val="auto"/>
                <w:kern w:val="0"/>
                <w:sz w:val="18"/>
                <w:szCs w:val="18"/>
                <w:highlight w:val="none"/>
              </w:rPr>
              <w:t>未经委托人同意而擅自更换</w:t>
            </w:r>
            <w:r>
              <w:rPr>
                <w:rFonts w:hint="eastAsia" w:ascii="宋体" w:hAnsi="宋体" w:cs="宋体"/>
                <w:color w:val="auto"/>
                <w:kern w:val="0"/>
                <w:sz w:val="18"/>
                <w:szCs w:val="18"/>
                <w:highlight w:val="none"/>
                <w:lang w:val="en-US" w:eastAsia="zh-CN"/>
              </w:rPr>
              <w:t>监理</w:t>
            </w:r>
            <w:r>
              <w:rPr>
                <w:rFonts w:hint="eastAsia" w:ascii="宋体" w:hAnsi="宋体" w:cs="宋体"/>
                <w:color w:val="auto"/>
                <w:kern w:val="0"/>
                <w:sz w:val="18"/>
                <w:szCs w:val="18"/>
                <w:highlight w:val="none"/>
              </w:rPr>
              <w:t>人员</w:t>
            </w:r>
            <w:r>
              <w:rPr>
                <w:rFonts w:hint="eastAsia" w:ascii="宋体" w:hAnsi="宋体" w:cs="宋体"/>
                <w:color w:val="auto"/>
                <w:kern w:val="0"/>
                <w:sz w:val="18"/>
                <w:szCs w:val="18"/>
                <w:highlight w:val="none"/>
                <w:lang w:val="en-US" w:eastAsia="zh-CN"/>
              </w:rPr>
              <w:t>的</w:t>
            </w:r>
          </w:p>
        </w:tc>
        <w:tc>
          <w:tcPr>
            <w:tcW w:w="1897" w:type="pct"/>
            <w:gridSpan w:val="2"/>
            <w:noWrap w:val="0"/>
            <w:vAlign w:val="center"/>
          </w:tcPr>
          <w:p>
            <w:pPr>
              <w:pStyle w:val="31"/>
              <w:autoSpaceDE w:val="0"/>
              <w:autoSpaceDN w:val="0"/>
              <w:spacing w:line="360" w:lineRule="auto"/>
              <w:ind w:left="0" w:leftChars="0" w:firstLine="0" w:firstLineChars="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w:t>
            </w:r>
            <w:r>
              <w:rPr>
                <w:rFonts w:hint="eastAsia" w:ascii="宋体" w:hAnsi="宋体" w:cs="宋体"/>
                <w:color w:val="auto"/>
                <w:kern w:val="0"/>
                <w:sz w:val="18"/>
                <w:szCs w:val="18"/>
                <w:highlight w:val="none"/>
                <w:lang w:val="en-US" w:eastAsia="zh-CN"/>
              </w:rPr>
              <w:t>擅自更换</w:t>
            </w:r>
            <w:r>
              <w:rPr>
                <w:rFonts w:hint="eastAsia" w:ascii="宋体" w:hAnsi="宋体" w:cs="宋体"/>
                <w:color w:val="auto"/>
                <w:kern w:val="0"/>
                <w:sz w:val="18"/>
                <w:szCs w:val="18"/>
                <w:highlight w:val="none"/>
              </w:rPr>
              <w:t>总监理工程师</w:t>
            </w:r>
            <w:r>
              <w:rPr>
                <w:rFonts w:hint="eastAsia" w:ascii="宋体" w:hAnsi="宋体" w:cs="宋体"/>
                <w:color w:val="auto"/>
                <w:kern w:val="0"/>
                <w:sz w:val="18"/>
                <w:szCs w:val="18"/>
                <w:highlight w:val="none"/>
                <w:lang w:val="en-US" w:eastAsia="zh-CN"/>
              </w:rPr>
              <w:t>的扣款3</w:t>
            </w:r>
            <w:r>
              <w:rPr>
                <w:rFonts w:hint="eastAsia" w:ascii="宋体" w:hAnsi="宋体" w:cs="宋体"/>
                <w:color w:val="auto"/>
                <w:kern w:val="0"/>
                <w:sz w:val="18"/>
                <w:szCs w:val="18"/>
                <w:highlight w:val="none"/>
              </w:rPr>
              <w:t>万元/人次；</w:t>
            </w:r>
          </w:p>
          <w:p>
            <w:pPr>
              <w:pStyle w:val="31"/>
              <w:autoSpaceDE w:val="0"/>
              <w:autoSpaceDN w:val="0"/>
              <w:spacing w:line="360" w:lineRule="auto"/>
              <w:ind w:left="0" w:leftChars="0" w:firstLine="0" w:firstLineChars="0"/>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（2）</w:t>
            </w:r>
            <w:r>
              <w:rPr>
                <w:rFonts w:hint="eastAsia" w:ascii="宋体" w:hAnsi="宋体" w:cs="宋体"/>
                <w:color w:val="auto"/>
                <w:kern w:val="0"/>
                <w:sz w:val="18"/>
                <w:szCs w:val="18"/>
                <w:highlight w:val="none"/>
                <w:lang w:val="en-US" w:eastAsia="zh-CN"/>
              </w:rPr>
              <w:t>擅自更换</w:t>
            </w:r>
            <w:r>
              <w:rPr>
                <w:rFonts w:hint="eastAsia" w:ascii="宋体" w:hAnsi="宋体" w:cs="宋体"/>
                <w:color w:val="auto"/>
                <w:kern w:val="0"/>
                <w:sz w:val="18"/>
                <w:szCs w:val="18"/>
                <w:highlight w:val="none"/>
              </w:rPr>
              <w:t>监理工程师</w:t>
            </w:r>
            <w:r>
              <w:rPr>
                <w:rFonts w:hint="eastAsia" w:ascii="宋体" w:hAnsi="宋体" w:cs="宋体"/>
                <w:color w:val="auto"/>
                <w:kern w:val="0"/>
                <w:sz w:val="18"/>
                <w:szCs w:val="18"/>
                <w:highlight w:val="none"/>
                <w:lang w:val="en-US" w:eastAsia="zh-CN"/>
              </w:rPr>
              <w:t>的扣款1</w:t>
            </w:r>
            <w:r>
              <w:rPr>
                <w:rFonts w:hint="eastAsia" w:ascii="宋体" w:hAnsi="宋体" w:cs="宋体"/>
                <w:color w:val="auto"/>
                <w:kern w:val="0"/>
                <w:sz w:val="18"/>
                <w:szCs w:val="18"/>
                <w:highlight w:val="none"/>
              </w:rPr>
              <w:t>万元/人次；</w:t>
            </w:r>
          </w:p>
          <w:p>
            <w:pPr>
              <w:pStyle w:val="31"/>
              <w:widowControl/>
              <w:autoSpaceDE w:val="0"/>
              <w:autoSpaceDN w:val="0"/>
              <w:snapToGrid w:val="0"/>
              <w:spacing w:line="360" w:lineRule="auto"/>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w:t>
            </w:r>
            <w:r>
              <w:rPr>
                <w:rFonts w:hint="eastAsia" w:ascii="宋体" w:hAnsi="宋体" w:cs="宋体"/>
                <w:color w:val="auto"/>
                <w:kern w:val="0"/>
                <w:sz w:val="18"/>
                <w:szCs w:val="18"/>
                <w:highlight w:val="none"/>
                <w:lang w:val="en-US" w:eastAsia="zh-CN"/>
              </w:rPr>
              <w:t>擅自更换</w:t>
            </w:r>
            <w:r>
              <w:rPr>
                <w:rFonts w:hint="eastAsia" w:ascii="宋体" w:hAnsi="宋体" w:cs="宋体"/>
                <w:color w:val="auto"/>
                <w:kern w:val="0"/>
                <w:sz w:val="18"/>
                <w:szCs w:val="18"/>
                <w:highlight w:val="none"/>
              </w:rPr>
              <w:t>除上述人员外的其他现场监理人员</w:t>
            </w:r>
            <w:r>
              <w:rPr>
                <w:rFonts w:hint="eastAsia" w:ascii="宋体" w:hAnsi="宋体" w:cs="宋体"/>
                <w:color w:val="auto"/>
                <w:kern w:val="0"/>
                <w:sz w:val="18"/>
                <w:szCs w:val="18"/>
                <w:highlight w:val="none"/>
                <w:lang w:val="en-US" w:eastAsia="zh-CN"/>
              </w:rPr>
              <w:t>的扣款</w:t>
            </w:r>
            <w:r>
              <w:rPr>
                <w:rFonts w:hint="eastAsia" w:ascii="宋体" w:hAnsi="宋体" w:cs="宋体"/>
                <w:color w:val="auto"/>
                <w:kern w:val="0"/>
                <w:sz w:val="18"/>
                <w:szCs w:val="18"/>
                <w:highlight w:val="none"/>
              </w:rPr>
              <w:t>0.</w:t>
            </w:r>
            <w:r>
              <w:rPr>
                <w:rFonts w:hint="eastAsia" w:ascii="宋体" w:hAnsi="宋体" w:cs="宋体"/>
                <w:color w:val="auto"/>
                <w:kern w:val="0"/>
                <w:sz w:val="18"/>
                <w:szCs w:val="18"/>
                <w:highlight w:val="none"/>
                <w:lang w:val="en-US" w:eastAsia="zh-CN"/>
              </w:rPr>
              <w:t>2</w:t>
            </w:r>
            <w:r>
              <w:rPr>
                <w:rFonts w:hint="eastAsia" w:ascii="宋体" w:hAnsi="宋体" w:cs="宋体"/>
                <w:color w:val="auto"/>
                <w:kern w:val="0"/>
                <w:sz w:val="18"/>
                <w:szCs w:val="18"/>
                <w:highlight w:val="none"/>
              </w:rPr>
              <w:t>万元/人次。</w:t>
            </w:r>
          </w:p>
        </w:tc>
      </w:tr>
    </w:tbl>
    <w:p>
      <w:pPr>
        <w:pStyle w:val="22"/>
        <w:widowControl/>
        <w:adjustRightInd w:val="0"/>
        <w:snapToGrid w:val="0"/>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highlight w:val="none"/>
        </w:rPr>
        <w:t>其他违约见《监理工作任务》。</w:t>
      </w:r>
    </w:p>
    <w:p>
      <w:pPr>
        <w:adjustRightInd w:val="0"/>
        <w:snapToGrid w:val="0"/>
        <w:spacing w:line="360" w:lineRule="auto"/>
        <w:rPr>
          <w:rFonts w:hint="eastAsia" w:ascii="宋体" w:hAnsi="宋体" w:eastAsia="宋体" w:cs="宋体"/>
          <w:b/>
          <w:bCs/>
          <w:color w:val="auto"/>
          <w:sz w:val="24"/>
          <w:highlight w:val="none"/>
        </w:rPr>
      </w:pPr>
      <w:bookmarkStart w:id="860" w:name="_Toc43293090"/>
      <w:bookmarkStart w:id="861" w:name="_Toc31950"/>
      <w:bookmarkStart w:id="862" w:name="_Toc25425"/>
      <w:bookmarkStart w:id="863" w:name="_Toc28870"/>
      <w:bookmarkStart w:id="864" w:name="_Toc21228"/>
      <w:bookmarkStart w:id="865" w:name="_Toc22852"/>
      <w:bookmarkStart w:id="866" w:name="_Toc459567819"/>
      <w:bookmarkStart w:id="867" w:name="_Toc22782"/>
      <w:bookmarkStart w:id="868" w:name="_Toc32491"/>
      <w:r>
        <w:rPr>
          <w:rFonts w:hint="eastAsia" w:ascii="宋体" w:hAnsi="宋体" w:eastAsia="宋体" w:cs="宋体"/>
          <w:b/>
          <w:bCs/>
          <w:color w:val="auto"/>
          <w:sz w:val="24"/>
          <w:highlight w:val="none"/>
        </w:rPr>
        <w:t>5. 支付</w:t>
      </w:r>
      <w:bookmarkEnd w:id="860"/>
      <w:bookmarkEnd w:id="861"/>
      <w:bookmarkEnd w:id="862"/>
      <w:bookmarkEnd w:id="863"/>
      <w:bookmarkEnd w:id="864"/>
      <w:bookmarkEnd w:id="865"/>
      <w:bookmarkEnd w:id="866"/>
      <w:bookmarkEnd w:id="867"/>
      <w:bookmarkEnd w:id="868"/>
    </w:p>
    <w:p>
      <w:pPr>
        <w:snapToGrid w:val="0"/>
        <w:spacing w:line="360" w:lineRule="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5.1 </w:t>
      </w:r>
      <w:r>
        <w:rPr>
          <w:rFonts w:hint="eastAsia" w:ascii="宋体" w:hAnsi="宋体" w:eastAsia="宋体" w:cs="宋体"/>
          <w:bCs/>
          <w:color w:val="auto"/>
          <w:szCs w:val="21"/>
          <w:highlight w:val="none"/>
        </w:rPr>
        <w:t>支付货币</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u w:val="single"/>
        </w:rPr>
        <w:t>人民币</w:t>
      </w:r>
      <w:r>
        <w:rPr>
          <w:rFonts w:hint="eastAsia" w:ascii="宋体" w:hAnsi="宋体" w:eastAsia="宋体" w:cs="宋体"/>
          <w:color w:val="auto"/>
          <w:sz w:val="24"/>
          <w:szCs w:val="24"/>
          <w:highlight w:val="none"/>
          <w:u w:val="single"/>
        </w:rPr>
        <w:t>。</w:t>
      </w:r>
    </w:p>
    <w:p>
      <w:pPr>
        <w:snapToGrid w:val="0"/>
        <w:spacing w:line="360" w:lineRule="auto"/>
        <w:rPr>
          <w:rFonts w:hint="default"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rPr>
        <w:t>5.2 支付</w:t>
      </w:r>
      <w:r>
        <w:rPr>
          <w:rFonts w:hint="eastAsia" w:ascii="宋体" w:hAnsi="宋体" w:eastAsia="宋体" w:cs="宋体"/>
          <w:color w:val="auto"/>
          <w:kern w:val="0"/>
          <w:szCs w:val="21"/>
          <w:highlight w:val="none"/>
          <w:lang w:val="en-US" w:eastAsia="zh-CN"/>
        </w:rPr>
        <w:t>监理服务费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委托人同意按以下的计算方法、支付时间与金额，支付监理人的</w:t>
      </w:r>
      <w:r>
        <w:rPr>
          <w:rFonts w:hint="eastAsia" w:ascii="宋体" w:hAnsi="宋体" w:eastAsia="宋体" w:cs="宋体"/>
          <w:color w:val="auto"/>
          <w:kern w:val="0"/>
          <w:szCs w:val="21"/>
          <w:highlight w:val="none"/>
          <w:lang w:val="en-US" w:eastAsia="zh-CN"/>
        </w:rPr>
        <w:t>监理服务费</w:t>
      </w:r>
      <w:r>
        <w:rPr>
          <w:rFonts w:hint="eastAsia" w:ascii="宋体" w:hAnsi="宋体" w:eastAsia="宋体" w:cs="宋体"/>
          <w:color w:val="auto"/>
          <w:kern w:val="0"/>
          <w:szCs w:val="21"/>
          <w:highlight w:val="none"/>
        </w:rPr>
        <w:t>：</w:t>
      </w:r>
    </w:p>
    <w:p>
      <w:pPr>
        <w:snapToGrid w:val="0"/>
        <w:spacing w:line="360" w:lineRule="auto"/>
        <w:ind w:firstLine="420" w:firstLineChars="200"/>
        <w:rPr>
          <w:rFonts w:hint="default"/>
          <w:color w:val="auto"/>
          <w:szCs w:val="21"/>
          <w:highlight w:val="none"/>
          <w:lang w:eastAsia="zh-CN"/>
        </w:rPr>
      </w:pPr>
      <w:r>
        <w:rPr>
          <w:rFonts w:hint="eastAsia" w:ascii="宋体" w:hAnsi="宋体" w:eastAsia="宋体" w:cs="宋体"/>
          <w:color w:val="auto"/>
          <w:kern w:val="0"/>
          <w:szCs w:val="21"/>
          <w:highlight w:val="none"/>
        </w:rPr>
        <w:t>5.2.1监理</w:t>
      </w:r>
      <w:r>
        <w:rPr>
          <w:rFonts w:hint="eastAsia" w:ascii="宋体" w:hAnsi="宋体" w:eastAsia="宋体" w:cs="宋体"/>
          <w:color w:val="auto"/>
          <w:kern w:val="0"/>
          <w:szCs w:val="21"/>
          <w:highlight w:val="none"/>
          <w:lang w:val="en-US" w:eastAsia="zh-CN"/>
        </w:rPr>
        <w:t>服务费</w:t>
      </w:r>
      <w:r>
        <w:rPr>
          <w:rFonts w:hint="eastAsia" w:ascii="宋体" w:hAnsi="宋体" w:eastAsia="宋体" w:cs="宋体"/>
          <w:color w:val="auto"/>
          <w:kern w:val="0"/>
          <w:szCs w:val="21"/>
          <w:highlight w:val="none"/>
        </w:rPr>
        <w:t>计算方法：</w:t>
      </w:r>
    </w:p>
    <w:p>
      <w:pPr>
        <w:snapToGrid w:val="0"/>
        <w:spacing w:line="360" w:lineRule="auto"/>
        <w:ind w:firstLineChars="200"/>
        <w:rPr>
          <w:rFonts w:hint="eastAsia" w:cstheme="minorBidi"/>
          <w:color w:val="auto"/>
          <w:kern w:val="2"/>
          <w:szCs w:val="21"/>
          <w:highlight w:val="none"/>
          <w:lang w:val="en-US" w:eastAsia="zh-CN"/>
        </w:rPr>
      </w:pPr>
      <w:r>
        <w:rPr>
          <w:rFonts w:hint="eastAsia" w:cstheme="minorBidi"/>
          <w:color w:val="auto"/>
          <w:kern w:val="2"/>
          <w:szCs w:val="21"/>
          <w:highlight w:val="none"/>
          <w:lang w:val="en-US" w:eastAsia="zh-CN"/>
        </w:rPr>
        <w:t>监理人中选下浮系数     % 。</w:t>
      </w:r>
    </w:p>
    <w:p>
      <w:pPr>
        <w:snapToGrid w:val="0"/>
        <w:spacing w:line="360" w:lineRule="auto"/>
        <w:ind w:firstLineChars="200"/>
        <w:rPr>
          <w:rFonts w:hint="eastAsia" w:cstheme="minorBidi"/>
          <w:color w:val="auto"/>
          <w:kern w:val="2"/>
          <w:szCs w:val="21"/>
          <w:highlight w:val="none"/>
          <w:lang w:val="en-US" w:eastAsia="zh-CN"/>
        </w:rPr>
      </w:pPr>
      <w:r>
        <w:rPr>
          <w:rFonts w:hint="eastAsia" w:cstheme="minorBidi"/>
          <w:color w:val="auto"/>
          <w:kern w:val="2"/>
          <w:szCs w:val="21"/>
          <w:highlight w:val="none"/>
          <w:lang w:val="en-US" w:eastAsia="zh-CN"/>
        </w:rPr>
        <w:t>签约监理服务费为：        ，即本合同不含税价款                元（￥      元），增值税款           元（￥      元），价税合计                元（￥      元）。待相应工程施工单位中标后，根据施工单位中标合同总价重新核实计算监理服务费（含税）。</w:t>
      </w:r>
    </w:p>
    <w:p>
      <w:pPr>
        <w:snapToGrid w:val="0"/>
        <w:spacing w:line="360" w:lineRule="auto"/>
        <w:ind w:firstLineChars="200"/>
        <w:rPr>
          <w:rFonts w:hint="eastAsia" w:asciiTheme="minorHAnsi" w:hAnsiTheme="minorHAnsi" w:eastAsiaTheme="minorEastAsia" w:cstheme="minorBidi"/>
          <w:color w:val="auto"/>
          <w:kern w:val="2"/>
          <w:szCs w:val="21"/>
          <w:highlight w:val="none"/>
          <w:lang w:val="en-US" w:eastAsia="zh-CN"/>
        </w:rPr>
      </w:pPr>
      <w:r>
        <w:rPr>
          <w:rFonts w:hint="eastAsia" w:cstheme="minorBidi"/>
          <w:color w:val="auto"/>
          <w:kern w:val="2"/>
          <w:szCs w:val="21"/>
          <w:highlight w:val="none"/>
          <w:lang w:val="en-US" w:eastAsia="zh-CN"/>
        </w:rPr>
        <w:t>结算监理服务费以最终工程结算造价为计算基数，按《广西壮族自治区工程建设其他费用定额》《桂建标[2018]37号》文计算的工程监理收费基价×（1-30%）×（1-中选下浮系数）。</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5.2.2施工阶段监理</w:t>
      </w:r>
      <w:r>
        <w:rPr>
          <w:rFonts w:hint="eastAsia" w:ascii="宋体" w:hAnsi="宋体" w:eastAsia="宋体" w:cs="宋体"/>
          <w:color w:val="auto"/>
          <w:kern w:val="0"/>
          <w:szCs w:val="21"/>
          <w:highlight w:val="none"/>
          <w:lang w:val="en-US" w:eastAsia="zh-CN"/>
        </w:rPr>
        <w:t>服务费</w:t>
      </w:r>
      <w:r>
        <w:rPr>
          <w:rFonts w:hint="eastAsia" w:ascii="宋体" w:hAnsi="宋体" w:eastAsia="宋体" w:cs="宋体"/>
          <w:color w:val="auto"/>
          <w:kern w:val="0"/>
          <w:szCs w:val="21"/>
          <w:highlight w:val="none"/>
        </w:rPr>
        <w:t>支付时间与金额：</w:t>
      </w:r>
    </w:p>
    <w:p>
      <w:pPr>
        <w:pStyle w:val="22"/>
        <w:numPr>
          <w:ilvl w:val="0"/>
          <w:numId w:val="0"/>
        </w:numPr>
        <w:snapToGrid w:val="0"/>
        <w:spacing w:line="360" w:lineRule="auto"/>
        <w:ind w:firstLine="428" w:firstLineChars="200"/>
        <w:rPr>
          <w:rFonts w:hint="eastAsia" w:ascii="宋体" w:hAnsi="宋体" w:cs="宋体"/>
          <w:color w:val="auto"/>
          <w:spacing w:val="2"/>
          <w:szCs w:val="21"/>
          <w:lang w:bidi="ar"/>
        </w:rPr>
      </w:pPr>
      <w:r>
        <w:rPr>
          <w:rFonts w:hint="eastAsia" w:ascii="宋体" w:hAnsi="宋体" w:cs="宋体"/>
          <w:color w:val="auto"/>
          <w:spacing w:val="2"/>
          <w:szCs w:val="21"/>
          <w:lang w:bidi="ar"/>
        </w:rPr>
        <w:t>（1）本工程监理服务费预付款为：无。</w:t>
      </w:r>
    </w:p>
    <w:p>
      <w:pPr>
        <w:pStyle w:val="22"/>
        <w:numPr>
          <w:ilvl w:val="0"/>
          <w:numId w:val="0"/>
        </w:numPr>
        <w:snapToGrid w:val="0"/>
        <w:spacing w:line="360" w:lineRule="auto"/>
        <w:ind w:firstLine="428" w:firstLineChars="200"/>
        <w:rPr>
          <w:rFonts w:hint="eastAsia" w:ascii="宋体" w:hAnsi="宋体" w:cs="宋体"/>
          <w:color w:val="auto"/>
          <w:spacing w:val="2"/>
          <w:szCs w:val="21"/>
          <w:lang w:bidi="ar"/>
        </w:rPr>
      </w:pPr>
      <w:r>
        <w:rPr>
          <w:rFonts w:hint="eastAsia" w:ascii="宋体" w:hAnsi="宋体" w:cs="宋体"/>
          <w:color w:val="auto"/>
          <w:spacing w:val="2"/>
          <w:szCs w:val="21"/>
          <w:lang w:bidi="ar"/>
        </w:rPr>
        <w:t>（2）监理服务费支付节点：在</w:t>
      </w:r>
      <w:r>
        <w:rPr>
          <w:rFonts w:hint="eastAsia" w:ascii="宋体" w:hAnsi="宋体" w:cs="宋体"/>
          <w:color w:val="auto"/>
          <w:spacing w:val="2"/>
          <w:szCs w:val="21"/>
          <w:lang w:val="en-US" w:eastAsia="zh-CN" w:bidi="ar"/>
        </w:rPr>
        <w:t>路面</w:t>
      </w:r>
      <w:r>
        <w:rPr>
          <w:rFonts w:hint="eastAsia" w:ascii="宋体" w:hAnsi="宋体" w:cs="宋体"/>
          <w:color w:val="auto"/>
          <w:spacing w:val="2"/>
          <w:szCs w:val="21"/>
          <w:lang w:bidi="ar"/>
        </w:rPr>
        <w:t>结构</w:t>
      </w:r>
      <w:r>
        <w:rPr>
          <w:rFonts w:hint="eastAsia" w:ascii="宋体" w:hAnsi="宋体" w:cs="宋体"/>
          <w:color w:val="auto"/>
          <w:spacing w:val="2"/>
          <w:szCs w:val="21"/>
          <w:lang w:val="en-US" w:eastAsia="zh-CN" w:bidi="ar"/>
        </w:rPr>
        <w:t>水稳层</w:t>
      </w:r>
      <w:r>
        <w:rPr>
          <w:rFonts w:hint="eastAsia" w:ascii="宋体" w:hAnsi="宋体" w:cs="宋体"/>
          <w:color w:val="auto"/>
          <w:spacing w:val="2"/>
          <w:szCs w:val="21"/>
          <w:lang w:bidi="ar"/>
        </w:rPr>
        <w:t>完成后支付至重新核实计算监理服务费的50%；</w:t>
      </w:r>
    </w:p>
    <w:p>
      <w:pPr>
        <w:pStyle w:val="22"/>
        <w:numPr>
          <w:ilvl w:val="0"/>
          <w:numId w:val="0"/>
        </w:numPr>
        <w:snapToGrid w:val="0"/>
        <w:spacing w:line="360" w:lineRule="auto"/>
        <w:ind w:firstLine="428" w:firstLineChars="200"/>
        <w:rPr>
          <w:rFonts w:hint="eastAsia" w:ascii="宋体" w:hAnsi="宋体" w:cs="宋体"/>
          <w:color w:val="auto"/>
          <w:spacing w:val="2"/>
          <w:szCs w:val="21"/>
          <w:lang w:bidi="ar"/>
        </w:rPr>
      </w:pPr>
      <w:r>
        <w:rPr>
          <w:rFonts w:hint="eastAsia" w:ascii="宋体" w:hAnsi="宋体" w:cs="宋体"/>
          <w:color w:val="auto"/>
          <w:spacing w:val="2"/>
          <w:szCs w:val="21"/>
          <w:lang w:bidi="ar"/>
        </w:rPr>
        <w:t>（3）在工程竣工且验收合格后支付至重新核实计算监理服务费的80%；在工程完成结算审定(如需政府相关部门审核的，经政府相关部门审定)后支付至重新核实计算监理服务费结算审定金额的95%，在监理服务期届满后，委托人将合同余款全部付清，并向监理人退回履约保证金（无息）。</w:t>
      </w:r>
    </w:p>
    <w:p>
      <w:pPr>
        <w:pStyle w:val="22"/>
        <w:snapToGri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rPr>
        <w:t>）在监理合同已签订，监理人员进场并正常开展监理业务且达到合同约定的付款条件后，监理人按照委托人确定监理服务费支付申请的格式，向委托人提交书面请款报告及开具足额合法有效的增值税专用发票至发包人或甲方指定的单位（南宁兴邕城市更新有限责任公司），具体开票信息由甲方通过相关纪要或往来函件或提供的开票信息表明确，甲方有权顺延付款时间直至乙方足额开具合格发票之日止，且甲方无需承担迟延付款的违约责任。</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）委托人支付每期监理</w:t>
      </w:r>
      <w:r>
        <w:rPr>
          <w:rFonts w:hint="eastAsia" w:ascii="宋体" w:hAnsi="宋体" w:eastAsia="宋体" w:cs="宋体"/>
          <w:color w:val="auto"/>
          <w:highlight w:val="none"/>
          <w:lang w:val="en-US" w:eastAsia="zh-CN"/>
        </w:rPr>
        <w:t>服务费</w:t>
      </w:r>
      <w:r>
        <w:rPr>
          <w:rFonts w:hint="eastAsia" w:ascii="宋体" w:hAnsi="宋体" w:eastAsia="宋体" w:cs="宋体"/>
          <w:color w:val="auto"/>
          <w:highlight w:val="none"/>
        </w:rPr>
        <w:t>的期限：收到</w:t>
      </w:r>
      <w:r>
        <w:rPr>
          <w:rFonts w:ascii="Times New Roman" w:hAnsi="Times New Roman"/>
          <w:color w:val="auto"/>
          <w:highlight w:val="none"/>
          <w:u w:val="none"/>
        </w:rPr>
        <w:t>财政部门</w:t>
      </w:r>
      <w:r>
        <w:rPr>
          <w:rFonts w:hint="eastAsia" w:ascii="Times New Roman" w:hAnsi="Times New Roman"/>
          <w:color w:val="auto"/>
          <w:highlight w:val="none"/>
          <w:u w:val="none"/>
          <w:lang w:val="en-US" w:eastAsia="zh-CN"/>
        </w:rPr>
        <w:t>或项目业主</w:t>
      </w:r>
      <w:r>
        <w:rPr>
          <w:rFonts w:hint="eastAsia" w:ascii="宋体" w:hAnsi="宋体" w:eastAsia="宋体" w:cs="宋体"/>
          <w:color w:val="auto"/>
          <w:highlight w:val="none"/>
        </w:rPr>
        <w:t>款项之日起1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个工作日内</w:t>
      </w:r>
      <w:r>
        <w:rPr>
          <w:rFonts w:hint="eastAsia" w:ascii="宋体" w:hAnsi="宋体" w:eastAsia="宋体" w:cs="宋体"/>
          <w:color w:val="auto"/>
          <w:highlight w:val="none"/>
          <w:lang w:val="en-US" w:eastAsia="zh-CN"/>
        </w:rPr>
        <w:t>支付</w:t>
      </w:r>
      <w:r>
        <w:rPr>
          <w:rFonts w:hint="eastAsia" w:ascii="宋体" w:hAnsi="宋体" w:eastAsia="宋体" w:cs="宋体"/>
          <w:color w:val="auto"/>
          <w:highlight w:val="none"/>
        </w:rPr>
        <w:t>。</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5.2.3 延期费用的支付：</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由于非监理人原因，使得施工阶段的实际监理服务期超出合同监理服务期时，监理人不应拒绝，委托人不另行支付费用。</w:t>
      </w:r>
    </w:p>
    <w:p>
      <w:pPr>
        <w:adjustRightInd/>
        <w:snapToGrid w:val="0"/>
        <w:spacing w:line="360" w:lineRule="auto"/>
        <w:ind w:firstLine="420" w:firstLineChars="200"/>
        <w:rPr>
          <w:rFonts w:hint="eastAsia" w:ascii="宋体" w:hAnsi="宋体" w:eastAsia="宋体" w:cs="宋体"/>
          <w:b/>
          <w:bCs/>
          <w:color w:val="auto"/>
          <w:sz w:val="24"/>
          <w:highlight w:val="none"/>
        </w:rPr>
      </w:pPr>
      <w:r>
        <w:rPr>
          <w:rFonts w:hint="eastAsia" w:ascii="宋体" w:hAnsi="宋体" w:eastAsia="宋体" w:cs="宋体"/>
          <w:color w:val="auto"/>
          <w:szCs w:val="21"/>
          <w:highlight w:val="none"/>
        </w:rPr>
        <w:t>其他约定：由于施工承包人原因资料未及时整理和扫尾工作期过长而导致完工验收推迟，使得施工阶段的实际监理服务期延长，监理人不应拒绝，委托人不另支付费用。在合同执行过程中任何情况造成施工工期延长都不增加监理</w:t>
      </w:r>
      <w:r>
        <w:rPr>
          <w:rFonts w:hint="eastAsia" w:ascii="宋体" w:hAnsi="宋体" w:eastAsia="宋体" w:cs="宋体"/>
          <w:color w:val="auto"/>
          <w:szCs w:val="21"/>
          <w:highlight w:val="none"/>
          <w:lang w:val="en-US" w:eastAsia="zh-CN"/>
        </w:rPr>
        <w:t>服务</w:t>
      </w:r>
      <w:r>
        <w:rPr>
          <w:rFonts w:hint="eastAsia" w:ascii="宋体" w:hAnsi="宋体" w:eastAsia="宋体" w:cs="宋体"/>
          <w:color w:val="auto"/>
          <w:szCs w:val="21"/>
          <w:highlight w:val="none"/>
        </w:rPr>
        <w:t>费，同时监理人不得向工程承包人索取监理报酬。</w:t>
      </w:r>
      <w:bookmarkStart w:id="869" w:name="_Toc4148"/>
      <w:bookmarkStart w:id="870" w:name="_Toc23182"/>
      <w:bookmarkStart w:id="871" w:name="_Toc5269"/>
      <w:bookmarkStart w:id="872" w:name="_Toc459567820"/>
      <w:bookmarkStart w:id="873" w:name="_Toc8915"/>
      <w:bookmarkStart w:id="874" w:name="_Toc17477"/>
      <w:bookmarkStart w:id="875" w:name="_Toc9461"/>
      <w:bookmarkStart w:id="876" w:name="_Toc22674"/>
      <w:bookmarkStart w:id="877" w:name="_Toc43293091"/>
    </w:p>
    <w:p>
      <w:pPr>
        <w:adjustRightInd w:val="0"/>
        <w:snapToGrid w:val="0"/>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 合同生效、变更、暂停、解除与终止</w:t>
      </w:r>
      <w:bookmarkEnd w:id="869"/>
      <w:bookmarkEnd w:id="870"/>
      <w:bookmarkEnd w:id="871"/>
      <w:bookmarkEnd w:id="872"/>
      <w:bookmarkEnd w:id="873"/>
      <w:bookmarkEnd w:id="874"/>
      <w:bookmarkEnd w:id="875"/>
      <w:bookmarkEnd w:id="876"/>
      <w:bookmarkEnd w:id="877"/>
    </w:p>
    <w:p>
      <w:pPr>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6.1 生效</w:t>
      </w:r>
    </w:p>
    <w:p>
      <w:pPr>
        <w:adjustRightInd w:val="0"/>
        <w:snapToGrid w:val="0"/>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本合同生效条件：</w:t>
      </w:r>
      <w:r>
        <w:rPr>
          <w:rFonts w:hint="eastAsia" w:ascii="宋体" w:hAnsi="宋体" w:eastAsia="宋体" w:cs="宋体"/>
          <w:color w:val="auto"/>
          <w:szCs w:val="21"/>
          <w:highlight w:val="none"/>
          <w:u w:val="single"/>
        </w:rPr>
        <w:t>委托人和监理人的法定代表人或其授权代理人在协议书上签字并盖单位章</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或合同专用章</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，监理人提交了履约担保后本合同生效</w:t>
      </w:r>
      <w:r>
        <w:rPr>
          <w:rFonts w:hint="eastAsia" w:ascii="宋体" w:hAnsi="宋体" w:eastAsia="宋体" w:cs="宋体"/>
          <w:color w:val="auto"/>
          <w:szCs w:val="21"/>
          <w:highlight w:val="none"/>
        </w:rPr>
        <w:t>。</w:t>
      </w:r>
    </w:p>
    <w:p>
      <w:pPr>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6.2 变更</w:t>
      </w:r>
    </w:p>
    <w:p>
      <w:pPr>
        <w:pStyle w:val="22"/>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6.2.1 无论何种原因导致本合同期限延长时，监理服务费不做调整。</w:t>
      </w:r>
    </w:p>
    <w:p>
      <w:pPr>
        <w:pStyle w:val="22"/>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6.2.2 本条不适用。</w:t>
      </w:r>
    </w:p>
    <w:p>
      <w:pPr>
        <w:pStyle w:val="22"/>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6.2.3 本条不适用。</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6.2.4 因工程规模、监理范围的变化导致监理人的正常工作量减少时，按减少工作量的比例从协议书约定的</w:t>
      </w:r>
      <w:r>
        <w:rPr>
          <w:rFonts w:hint="eastAsia" w:ascii="宋体" w:hAnsi="宋体" w:eastAsia="宋体" w:cs="宋体"/>
          <w:color w:val="auto"/>
          <w:szCs w:val="21"/>
          <w:highlight w:val="none"/>
          <w:lang w:val="en-US" w:eastAsia="zh-CN"/>
        </w:rPr>
        <w:t>监理服务费</w:t>
      </w:r>
      <w:r>
        <w:rPr>
          <w:rFonts w:hint="eastAsia" w:ascii="宋体" w:hAnsi="宋体" w:eastAsia="宋体" w:cs="宋体"/>
          <w:color w:val="auto"/>
          <w:szCs w:val="21"/>
          <w:highlight w:val="none"/>
        </w:rPr>
        <w:t>中扣减相同比例的</w:t>
      </w:r>
      <w:r>
        <w:rPr>
          <w:rFonts w:hint="eastAsia" w:ascii="宋体" w:hAnsi="宋体" w:eastAsia="宋体" w:cs="宋体"/>
          <w:color w:val="auto"/>
          <w:szCs w:val="21"/>
          <w:highlight w:val="none"/>
          <w:lang w:val="en-US" w:eastAsia="zh-CN"/>
        </w:rPr>
        <w:t>服务费用</w:t>
      </w:r>
      <w:r>
        <w:rPr>
          <w:rFonts w:hint="eastAsia" w:ascii="宋体" w:hAnsi="宋体" w:eastAsia="宋体" w:cs="宋体"/>
          <w:color w:val="auto"/>
          <w:szCs w:val="21"/>
          <w:highlight w:val="none"/>
        </w:rPr>
        <w:t>。</w:t>
      </w:r>
    </w:p>
    <w:p>
      <w:pPr>
        <w:pStyle w:val="22"/>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6.4 终止</w:t>
      </w:r>
    </w:p>
    <w:p>
      <w:pPr>
        <w:pStyle w:val="22"/>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6.4.1 合同的权利义务终止时，终止的一方按照合同地址将相关通知送达对方后，合同即自动终止（含解除）；对方无人接收或拒绝签收均不影响合同终止的法律效力。</w:t>
      </w:r>
    </w:p>
    <w:p>
      <w:pPr>
        <w:pStyle w:val="22"/>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6.4.2 合同的权利义务终止后，委托人和监理人应当遵循诚实信用原则，继续履行通知、协助、保密等义务，合同中结算和清理等条款的效力应当继续有效。</w:t>
      </w:r>
    </w:p>
    <w:p>
      <w:pPr>
        <w:pStyle w:val="22"/>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6.5 转让和分包</w:t>
      </w:r>
    </w:p>
    <w:p>
      <w:pPr>
        <w:pStyle w:val="22"/>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6.5.1监理人不得将本监理合同规定的权利、义务和责任转让第三人。             </w:t>
      </w:r>
    </w:p>
    <w:p>
      <w:pPr>
        <w:pStyle w:val="22"/>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6.5.2没有委托人的同意，监理人不得将监理服务的任何部分予以分包。监理人因监理服务的需要，聘用专业技术人员和辅助工作人员不属于分包行为。</w:t>
      </w:r>
    </w:p>
    <w:p>
      <w:pPr>
        <w:adjustRightInd w:val="0"/>
        <w:snapToGrid w:val="0"/>
        <w:spacing w:line="360" w:lineRule="auto"/>
        <w:rPr>
          <w:rFonts w:hint="eastAsia" w:ascii="宋体" w:hAnsi="宋体" w:eastAsia="宋体" w:cs="宋体"/>
          <w:b/>
          <w:bCs/>
          <w:color w:val="auto"/>
          <w:sz w:val="24"/>
          <w:highlight w:val="none"/>
        </w:rPr>
      </w:pPr>
      <w:bookmarkStart w:id="878" w:name="_Toc19637"/>
      <w:bookmarkStart w:id="879" w:name="_Toc27162"/>
      <w:bookmarkStart w:id="880" w:name="_Toc6957"/>
      <w:bookmarkStart w:id="881" w:name="_Toc5546"/>
      <w:bookmarkStart w:id="882" w:name="_Toc10171"/>
      <w:bookmarkStart w:id="883" w:name="_Toc43293092"/>
      <w:bookmarkStart w:id="884" w:name="_Toc24440"/>
      <w:bookmarkStart w:id="885" w:name="_Toc459567821"/>
      <w:bookmarkStart w:id="886" w:name="_Toc27803"/>
      <w:r>
        <w:rPr>
          <w:rFonts w:hint="eastAsia" w:ascii="宋体" w:hAnsi="宋体" w:eastAsia="宋体" w:cs="宋体"/>
          <w:b/>
          <w:bCs/>
          <w:color w:val="auto"/>
          <w:sz w:val="24"/>
          <w:highlight w:val="none"/>
        </w:rPr>
        <w:t>7. 争议解决</w:t>
      </w:r>
      <w:bookmarkEnd w:id="878"/>
      <w:bookmarkEnd w:id="879"/>
      <w:bookmarkEnd w:id="880"/>
      <w:bookmarkEnd w:id="881"/>
      <w:bookmarkEnd w:id="882"/>
      <w:bookmarkEnd w:id="883"/>
      <w:bookmarkEnd w:id="884"/>
      <w:bookmarkEnd w:id="885"/>
      <w:bookmarkEnd w:id="886"/>
    </w:p>
    <w:p>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7.1 </w:t>
      </w:r>
      <w:r>
        <w:rPr>
          <w:rFonts w:hint="eastAsia" w:ascii="宋体" w:hAnsi="宋体" w:eastAsia="宋体" w:cs="宋体"/>
          <w:bCs/>
          <w:color w:val="auto"/>
          <w:szCs w:val="21"/>
          <w:highlight w:val="none"/>
        </w:rPr>
        <w:t>调解</w:t>
      </w:r>
    </w:p>
    <w:p>
      <w:pPr>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本合同争议进行调解时，可提交</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进行调解。</w:t>
      </w:r>
    </w:p>
    <w:p>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7.2 </w:t>
      </w:r>
      <w:r>
        <w:rPr>
          <w:rFonts w:hint="eastAsia" w:ascii="宋体" w:hAnsi="宋体" w:eastAsia="宋体" w:cs="宋体"/>
          <w:bCs/>
          <w:color w:val="auto"/>
          <w:szCs w:val="21"/>
          <w:highlight w:val="none"/>
        </w:rPr>
        <w:t>仲裁或诉讼</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合同争议的最终解决方式为下列第</w:t>
      </w:r>
      <w:r>
        <w:rPr>
          <w:rFonts w:hint="eastAsia" w:ascii="宋体" w:hAnsi="宋体" w:eastAsia="宋体" w:cs="宋体"/>
          <w:color w:val="auto"/>
          <w:szCs w:val="21"/>
          <w:highlight w:val="none"/>
          <w:u w:val="single"/>
        </w:rPr>
        <w:t xml:space="preserve"> （2） </w:t>
      </w:r>
      <w:r>
        <w:rPr>
          <w:rFonts w:hint="eastAsia" w:ascii="宋体" w:hAnsi="宋体" w:eastAsia="宋体" w:cs="宋体"/>
          <w:color w:val="auto"/>
          <w:szCs w:val="21"/>
          <w:highlight w:val="none"/>
        </w:rPr>
        <w:t>种方式：</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仲裁委员会进行仲裁。</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pacing w:val="8"/>
          <w:szCs w:val="21"/>
          <w:highlight w:val="none"/>
          <w:u w:val="single"/>
          <w:lang w:bidi="ar"/>
        </w:rPr>
        <w:t>建设项目</w:t>
      </w:r>
      <w:r>
        <w:rPr>
          <w:rFonts w:hint="eastAsia" w:ascii="宋体" w:hAnsi="宋体" w:eastAsia="宋体" w:cs="宋体"/>
          <w:color w:val="auto"/>
          <w:szCs w:val="21"/>
          <w:highlight w:val="none"/>
          <w:u w:val="single"/>
        </w:rPr>
        <w:t>所在地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人民法院提起诉讼。</w:t>
      </w:r>
    </w:p>
    <w:p>
      <w:pPr>
        <w:adjustRightInd w:val="0"/>
        <w:snapToGrid w:val="0"/>
        <w:spacing w:line="360" w:lineRule="auto"/>
        <w:rPr>
          <w:rFonts w:hint="eastAsia" w:ascii="宋体" w:hAnsi="宋体" w:eastAsia="宋体" w:cs="宋体"/>
          <w:b/>
          <w:bCs/>
          <w:color w:val="auto"/>
          <w:sz w:val="24"/>
          <w:highlight w:val="none"/>
        </w:rPr>
      </w:pPr>
      <w:bookmarkStart w:id="887" w:name="_Toc12167"/>
      <w:bookmarkStart w:id="888" w:name="_Toc20180"/>
      <w:bookmarkStart w:id="889" w:name="_Toc15375"/>
      <w:bookmarkStart w:id="890" w:name="_Toc5312"/>
      <w:bookmarkStart w:id="891" w:name="_Toc21344"/>
      <w:bookmarkStart w:id="892" w:name="_Toc43293093"/>
      <w:bookmarkStart w:id="893" w:name="_Toc3796"/>
      <w:bookmarkStart w:id="894" w:name="_Toc459567822"/>
      <w:bookmarkStart w:id="895" w:name="_Toc28988"/>
      <w:r>
        <w:rPr>
          <w:rFonts w:hint="eastAsia" w:ascii="宋体" w:hAnsi="宋体" w:eastAsia="宋体" w:cs="宋体"/>
          <w:b/>
          <w:bCs/>
          <w:color w:val="auto"/>
          <w:sz w:val="24"/>
          <w:highlight w:val="none"/>
        </w:rPr>
        <w:t>8. 其他</w:t>
      </w:r>
      <w:bookmarkEnd w:id="887"/>
      <w:bookmarkEnd w:id="888"/>
      <w:bookmarkEnd w:id="889"/>
      <w:bookmarkEnd w:id="890"/>
      <w:bookmarkEnd w:id="891"/>
      <w:bookmarkEnd w:id="892"/>
      <w:bookmarkEnd w:id="893"/>
      <w:bookmarkEnd w:id="894"/>
      <w:bookmarkEnd w:id="895"/>
    </w:p>
    <w:p>
      <w:pPr>
        <w:adjustRightInd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8.1 检测费用</w:t>
      </w:r>
    </w:p>
    <w:p>
      <w:pPr>
        <w:adjustRightInd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委托人应在检测工作完成后</w:t>
      </w:r>
      <w:r>
        <w:rPr>
          <w:rFonts w:hint="eastAsia" w:ascii="宋体" w:hAnsi="宋体" w:eastAsia="宋体" w:cs="宋体"/>
          <w:color w:val="auto"/>
          <w:szCs w:val="21"/>
          <w:highlight w:val="none"/>
          <w:u w:val="single"/>
        </w:rPr>
        <w:t xml:space="preserve">   /  </w:t>
      </w:r>
      <w:r>
        <w:rPr>
          <w:rFonts w:hint="eastAsia" w:ascii="宋体" w:hAnsi="宋体" w:eastAsia="宋体" w:cs="宋体"/>
          <w:bCs/>
          <w:color w:val="auto"/>
          <w:szCs w:val="21"/>
          <w:highlight w:val="none"/>
        </w:rPr>
        <w:t>天内支付检测费用。</w:t>
      </w:r>
    </w:p>
    <w:p>
      <w:pPr>
        <w:adjustRightInd w:val="0"/>
        <w:snapToGrid w:val="0"/>
        <w:spacing w:line="360" w:lineRule="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8.2 咨询费用</w:t>
      </w:r>
    </w:p>
    <w:p>
      <w:pPr>
        <w:adjustRightInd w:val="0"/>
        <w:snapToGrid w:val="0"/>
        <w:spacing w:line="360" w:lineRule="auto"/>
        <w:ind w:firstLine="43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委托人应在咨询工作完成后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  </w:t>
      </w:r>
      <w:r>
        <w:rPr>
          <w:rFonts w:hint="eastAsia" w:ascii="宋体" w:hAnsi="宋体" w:eastAsia="宋体" w:cs="宋体"/>
          <w:bCs/>
          <w:color w:val="auto"/>
          <w:szCs w:val="21"/>
          <w:highlight w:val="none"/>
        </w:rPr>
        <w:t>天内支付咨询费用。</w:t>
      </w:r>
    </w:p>
    <w:p>
      <w:pPr>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8.3 奖励</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合理化建议的奖励金额按下列方法确定为：</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奖励金额＝工程投资节省额×奖励金额的比率；</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奖励金额的比率为</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8.4 保密</w:t>
      </w:r>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委托人申明的保密事项和期限：</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 w:val="21"/>
          <w:szCs w:val="21"/>
          <w:highlight w:val="none"/>
          <w:u w:val="single"/>
          <w:lang w:bidi="ar"/>
        </w:rPr>
        <w:t>与工程项目有关的所有资料，保密期限：永久</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监理人申明的保密事项和期限：</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 w:val="21"/>
          <w:szCs w:val="21"/>
          <w:highlight w:val="none"/>
          <w:u w:val="single"/>
          <w:lang w:bidi="ar"/>
        </w:rPr>
        <w:t>与工程项目有关的所有资料，保密期限：永久</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第三方申明的保密事项和期限：</w:t>
      </w:r>
      <w:r>
        <w:rPr>
          <w:rFonts w:hint="eastAsia" w:ascii="宋体" w:hAnsi="宋体" w:eastAsia="宋体" w:cs="宋体"/>
          <w:color w:val="auto"/>
          <w:szCs w:val="21"/>
          <w:highlight w:val="none"/>
          <w:u w:val="single"/>
          <w:lang w:val="en-US" w:eastAsia="zh-CN"/>
        </w:rPr>
        <w:t xml:space="preserve"> 与工程项目有关的所有资料，保密期限：永久  </w:t>
      </w:r>
      <w:r>
        <w:rPr>
          <w:rFonts w:hint="eastAsia" w:ascii="宋体" w:hAnsi="宋体" w:eastAsia="宋体" w:cs="宋体"/>
          <w:color w:val="auto"/>
          <w:szCs w:val="21"/>
          <w:highlight w:val="none"/>
        </w:rPr>
        <w:t>。</w:t>
      </w:r>
    </w:p>
    <w:p>
      <w:pPr>
        <w:snapToGrid w:val="0"/>
        <w:spacing w:line="360" w:lineRule="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8.5</w:t>
      </w:r>
      <w:r>
        <w:rPr>
          <w:rFonts w:hint="eastAsia" w:ascii="宋体" w:hAnsi="宋体" w:eastAsia="宋体" w:cs="宋体"/>
          <w:bCs/>
          <w:color w:val="auto"/>
          <w:szCs w:val="21"/>
          <w:highlight w:val="none"/>
        </w:rPr>
        <w:t>著作权</w:t>
      </w:r>
    </w:p>
    <w:p>
      <w:pPr>
        <w:adjustRightInd/>
        <w:snapToGrid w:val="0"/>
        <w:spacing w:line="360" w:lineRule="auto"/>
        <w:ind w:firstLine="420" w:firstLineChars="200"/>
        <w:rPr>
          <w:rFonts w:hint="eastAsia" w:ascii="宋体" w:hAnsi="宋体" w:eastAsia="宋体" w:cs="宋体"/>
          <w:b/>
          <w:bCs/>
          <w:color w:val="auto"/>
          <w:sz w:val="24"/>
          <w:highlight w:val="none"/>
        </w:rPr>
      </w:pPr>
      <w:r>
        <w:rPr>
          <w:rFonts w:hint="eastAsia" w:ascii="宋体" w:hAnsi="宋体" w:eastAsia="宋体" w:cs="宋体"/>
          <w:color w:val="auto"/>
          <w:szCs w:val="21"/>
          <w:highlight w:val="none"/>
        </w:rPr>
        <w:t>监理人在本合同履行期间及本合同终止后两年内出版涉及本工程的有关监理与相关服务的资料的限制条件：</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bidi="ar"/>
        </w:rPr>
        <w:t>经委托人同意</w:t>
      </w:r>
      <w:r>
        <w:rPr>
          <w:rFonts w:hint="eastAsia" w:ascii="宋体" w:hAnsi="宋体" w:eastAsia="宋体" w:cs="宋体"/>
          <w:color w:val="auto"/>
          <w:szCs w:val="21"/>
          <w:highlight w:val="none"/>
          <w:u w:val="single"/>
          <w:lang w:val="en-US" w:eastAsia="zh-CN" w:bidi="ar"/>
        </w:rPr>
        <w:t xml:space="preserve"> </w:t>
      </w:r>
      <w:r>
        <w:rPr>
          <w:rFonts w:hint="eastAsia" w:ascii="宋体" w:hAnsi="宋体" w:eastAsia="宋体" w:cs="宋体"/>
          <w:color w:val="auto"/>
          <w:szCs w:val="21"/>
          <w:highlight w:val="none"/>
        </w:rPr>
        <w:t>。</w:t>
      </w:r>
      <w:bookmarkStart w:id="896" w:name="_Toc23185"/>
      <w:bookmarkStart w:id="897" w:name="_Toc6690"/>
      <w:bookmarkStart w:id="898" w:name="_Toc43293094"/>
      <w:bookmarkStart w:id="899" w:name="_Toc8979"/>
      <w:bookmarkStart w:id="900" w:name="_Toc25373"/>
      <w:bookmarkStart w:id="901" w:name="_Toc2351"/>
      <w:bookmarkStart w:id="902" w:name="_Toc459567823"/>
      <w:bookmarkStart w:id="903" w:name="_Toc3050"/>
    </w:p>
    <w:p>
      <w:pPr>
        <w:adjustRightInd w:val="0"/>
        <w:snapToGrid w:val="0"/>
        <w:spacing w:line="360" w:lineRule="auto"/>
        <w:rPr>
          <w:rFonts w:hint="eastAsia" w:ascii="宋体" w:hAnsi="宋体" w:eastAsia="宋体" w:cs="宋体"/>
          <w:b/>
          <w:bCs/>
          <w:color w:val="auto"/>
          <w:sz w:val="24"/>
          <w:highlight w:val="none"/>
          <w:u w:val="none"/>
        </w:rPr>
      </w:pPr>
      <w:r>
        <w:rPr>
          <w:rFonts w:hint="eastAsia" w:ascii="宋体" w:hAnsi="宋体" w:eastAsia="宋体" w:cs="宋体"/>
          <w:b/>
          <w:bCs/>
          <w:color w:val="auto"/>
          <w:sz w:val="24"/>
          <w:highlight w:val="none"/>
        </w:rPr>
        <w:t>9. 补充条款</w:t>
      </w:r>
      <w:bookmarkEnd w:id="896"/>
      <w:bookmarkEnd w:id="897"/>
      <w:bookmarkEnd w:id="898"/>
      <w:bookmarkEnd w:id="899"/>
      <w:bookmarkEnd w:id="900"/>
      <w:bookmarkEnd w:id="901"/>
      <w:bookmarkEnd w:id="902"/>
      <w:bookmarkEnd w:id="903"/>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施工监理服务期由二个阶段组成：</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.1 施工阶段服务期：以从签订委托监理合同之日起，至工程完工验收合格之日为施工阶段服务期（包括承包人进场前施工项目期及完工资料整理、工程扫尾工作期）。</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.2 保修责任阶段服务期：工程完工验收合格，签发工程移交证书起24个月为保修责任阶段服务期。</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监理服务开始日期：监理人应在签订委托监理合同之日起3天内，派出监理人员进驻施工现场。</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签订本监理合同后，由于国家计划及政策法规调整等原因，致使本工程暂无法开工，本监理合同在取得委托人同意的前提下继续有效，期限顺延，但委托人不给予监理人任何经济补偿；如果监理人不同意，则委托人可书面通知监理人解除合同。</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履约担保</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.1履约担保的形式：可以银行保函、现金（银行转账）、工程担保或保证保险等形式。</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.2履约担保的金额：签约监理服务费的2.5%。</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在收到中选通知书后，监理人须在中选通知书发出后30内向委托人提交履约保证（因工程项目征地、拆迁影响项目开工的，委托人应当相应延长提交履约担保金的时间，具体由委托人确定）。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.3委托人在监理服务期满后30天内将履约保证金（无息）退还给监理人。</w:t>
      </w:r>
    </w:p>
    <w:p>
      <w:pPr>
        <w:adjustRightInd w:val="0"/>
        <w:snapToGrid w:val="0"/>
        <w:spacing w:line="360" w:lineRule="auto"/>
        <w:ind w:firstLine="240" w:firstLineChars="100"/>
        <w:rPr>
          <w:rFonts w:hint="eastAsia" w:ascii="宋体" w:hAnsi="宋体" w:eastAsia="宋体" w:cs="宋体"/>
          <w:color w:val="auto"/>
          <w:sz w:val="24"/>
          <w:highlight w:val="none"/>
        </w:rPr>
        <w:sectPr>
          <w:pgSz w:w="11907" w:h="16840"/>
          <w:pgMar w:top="1440" w:right="1440" w:bottom="1440" w:left="1797" w:header="567" w:footer="591" w:gutter="0"/>
          <w:pgNumType w:fmt="decimal"/>
          <w:cols w:space="720" w:num="1"/>
          <w:docGrid w:linePitch="312" w:charSpace="0"/>
        </w:sectPr>
      </w:pPr>
    </w:p>
    <w:p>
      <w:pPr>
        <w:pStyle w:val="5"/>
        <w:jc w:val="left"/>
        <w:rPr>
          <w:rFonts w:hint="eastAsia"/>
          <w:b/>
          <w:bCs/>
          <w:color w:val="auto"/>
          <w:sz w:val="24"/>
          <w:highlight w:val="none"/>
        </w:rPr>
      </w:pPr>
      <w:bookmarkStart w:id="904" w:name="_Toc19457"/>
      <w:bookmarkStart w:id="905" w:name="_Toc16486"/>
      <w:bookmarkStart w:id="906" w:name="_Toc18435"/>
      <w:bookmarkStart w:id="907" w:name="_Toc10550"/>
      <w:bookmarkStart w:id="908" w:name="_Toc22439"/>
      <w:bookmarkStart w:id="909" w:name="_Toc13889"/>
      <w:bookmarkStart w:id="910" w:name="_Toc16561"/>
      <w:bookmarkStart w:id="911" w:name="_Toc7904"/>
      <w:bookmarkStart w:id="912" w:name="_Toc2186"/>
      <w:bookmarkStart w:id="913" w:name="_Toc30756"/>
      <w:bookmarkStart w:id="914" w:name="_Toc32671"/>
      <w:bookmarkStart w:id="915" w:name="_Toc21418"/>
      <w:bookmarkStart w:id="916" w:name="_Toc18563"/>
      <w:bookmarkStart w:id="917" w:name="_Toc528"/>
      <w:bookmarkStart w:id="918" w:name="_Toc13174"/>
      <w:bookmarkStart w:id="919" w:name="_Toc21482"/>
      <w:bookmarkStart w:id="920" w:name="_Toc10054"/>
      <w:bookmarkStart w:id="921" w:name="_Toc6561"/>
      <w:bookmarkStart w:id="922" w:name="_Toc10542"/>
      <w:r>
        <w:rPr>
          <w:rFonts w:hint="eastAsia"/>
          <w:b/>
          <w:bCs/>
          <w:color w:val="auto"/>
          <w:sz w:val="24"/>
          <w:highlight w:val="none"/>
        </w:rPr>
        <w:t>附录A  相关服务的范围和内容</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pPr>
        <w:pStyle w:val="22"/>
        <w:snapToGrid w:val="0"/>
        <w:spacing w:before="156" w:beforeLines="50" w:after="156" w:afterLines="50" w:line="360" w:lineRule="auto"/>
        <w:ind w:firstLine="420" w:firstLineChars="200"/>
        <w:rPr>
          <w:color w:val="auto"/>
          <w:highlight w:val="none"/>
        </w:rPr>
      </w:pPr>
      <w:r>
        <w:rPr>
          <w:rFonts w:hint="eastAsia" w:ascii="宋体" w:hAnsi="宋体"/>
          <w:color w:val="auto"/>
          <w:kern w:val="0"/>
          <w:szCs w:val="21"/>
          <w:highlight w:val="none"/>
        </w:rPr>
        <w:t>A-</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hint="eastAsia" w:ascii="宋体" w:hAnsi="宋体"/>
          <w:color w:val="auto"/>
          <w:kern w:val="0"/>
          <w:szCs w:val="21"/>
          <w:highlight w:val="none"/>
          <w:lang w:val="en-US" w:eastAsia="zh-CN"/>
        </w:rPr>
        <w:t>施工</w:t>
      </w:r>
      <w:r>
        <w:rPr>
          <w:rFonts w:hint="eastAsia" w:ascii="宋体" w:hAnsi="宋体"/>
          <w:color w:val="auto"/>
          <w:kern w:val="0"/>
          <w:szCs w:val="21"/>
          <w:highlight w:val="none"/>
        </w:rPr>
        <w:t>阶段：</w:t>
      </w:r>
      <w:r>
        <w:rPr>
          <w:rFonts w:hint="eastAsia" w:ascii="宋体" w:hAnsi="宋体"/>
          <w:color w:val="auto"/>
          <w:szCs w:val="21"/>
          <w:highlight w:val="none"/>
          <w:u w:val="single"/>
        </w:rPr>
        <w:t xml:space="preserve">       </w:t>
      </w:r>
      <w:r>
        <w:rPr>
          <w:rFonts w:hint="eastAsia" w:ascii="宋体" w:hAnsi="宋体" w:cs="宋体"/>
          <w:color w:val="auto"/>
          <w:spacing w:val="-3"/>
          <w:sz w:val="24"/>
          <w:highlight w:val="none"/>
          <w:u w:val="single"/>
          <w:lang w:val="en-US" w:eastAsia="zh-CN" w:bidi="ar"/>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napToGrid w:val="0"/>
        <w:spacing w:before="120" w:beforeLines="50" w:after="120" w:afterLines="50" w:line="360" w:lineRule="auto"/>
        <w:ind w:firstLine="420" w:firstLineChars="200"/>
        <w:rPr>
          <w:rFonts w:hint="eastAsia" w:ascii="宋体" w:hAnsi="宋体"/>
          <w:color w:val="auto"/>
          <w:szCs w:val="21"/>
          <w:highlight w:val="none"/>
        </w:rPr>
      </w:pPr>
      <w:r>
        <w:rPr>
          <w:rFonts w:hint="eastAsia" w:ascii="宋体" w:hAnsi="宋体"/>
          <w:color w:val="auto"/>
          <w:kern w:val="0"/>
          <w:szCs w:val="21"/>
          <w:highlight w:val="none"/>
        </w:rPr>
        <w:t>A-</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 xml:space="preserve"> 保修阶段：</w:t>
      </w:r>
      <w:r>
        <w:rPr>
          <w:rFonts w:hint="eastAsia" w:ascii="宋体" w:hAnsi="宋体"/>
          <w:color w:val="auto"/>
          <w:szCs w:val="21"/>
          <w:highlight w:val="none"/>
          <w:u w:val="single"/>
        </w:rPr>
        <w:t xml:space="preserve">       </w:t>
      </w:r>
      <w:r>
        <w:rPr>
          <w:rFonts w:hint="eastAsia" w:ascii="宋体" w:hAnsi="宋体" w:cs="宋体"/>
          <w:color w:val="auto"/>
          <w:spacing w:val="-3"/>
          <w:sz w:val="24"/>
          <w:highlight w:val="none"/>
          <w:u w:val="single"/>
          <w:lang w:val="en-US" w:eastAsia="zh-CN" w:bidi="ar"/>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22"/>
        <w:snapToGrid w:val="0"/>
        <w:spacing w:before="156" w:beforeLines="50" w:after="156" w:afterLines="50" w:line="360" w:lineRule="auto"/>
        <w:ind w:firstLine="420" w:firstLineChars="200"/>
        <w:rPr>
          <w:rFonts w:hint="default" w:ascii="宋体" w:hAnsi="宋体"/>
          <w:bCs w:val="0"/>
          <w:color w:val="auto"/>
          <w:kern w:val="0"/>
          <w:sz w:val="21"/>
          <w:szCs w:val="21"/>
          <w:highlight w:val="none"/>
        </w:rPr>
      </w:pPr>
      <w:r>
        <w:rPr>
          <w:rFonts w:hint="eastAsia" w:ascii="宋体" w:hAnsi="宋体"/>
          <w:color w:val="auto"/>
          <w:kern w:val="0"/>
          <w:szCs w:val="21"/>
          <w:highlight w:val="none"/>
        </w:rPr>
        <w:t>A-</w:t>
      </w:r>
      <w:r>
        <w:rPr>
          <w:rFonts w:hint="default" w:ascii="宋体" w:hAnsi="宋体"/>
          <w:color w:val="auto"/>
          <w:kern w:val="0"/>
          <w:szCs w:val="21"/>
          <w:highlight w:val="none"/>
          <w:lang w:val="en-US" w:eastAsia="zh-CN"/>
        </w:rPr>
        <w:t>3</w:t>
      </w:r>
      <w:r>
        <w:rPr>
          <w:rFonts w:hint="eastAsia" w:ascii="宋体" w:hAnsi="宋体"/>
          <w:color w:val="auto"/>
          <w:kern w:val="0"/>
          <w:szCs w:val="21"/>
          <w:highlight w:val="none"/>
        </w:rPr>
        <w:t xml:space="preserve"> </w:t>
      </w:r>
      <w:r>
        <w:rPr>
          <w:rFonts w:hint="eastAsia" w:ascii="宋体" w:hAnsi="宋体"/>
          <w:color w:val="auto"/>
          <w:szCs w:val="21"/>
          <w:highlight w:val="none"/>
        </w:rPr>
        <w:t>其他（专业技术咨询、外部协调工作等）：</w:t>
      </w:r>
      <w:r>
        <w:rPr>
          <w:rFonts w:hint="eastAsia" w:ascii="宋体" w:hAnsi="宋体"/>
          <w:color w:val="auto"/>
          <w:szCs w:val="21"/>
          <w:highlight w:val="none"/>
          <w:u w:val="single"/>
          <w:lang w:val="en-US" w:eastAsia="zh-CN"/>
        </w:rPr>
        <w:t xml:space="preserve"> </w:t>
      </w:r>
      <w:r>
        <w:rPr>
          <w:rFonts w:hint="default" w:ascii="宋体" w:hAnsi="宋体" w:cs="Times New Roman"/>
          <w:color w:val="auto"/>
          <w:spacing w:val="0"/>
          <w:kern w:val="0"/>
          <w:sz w:val="21"/>
          <w:szCs w:val="21"/>
          <w:highlight w:val="none"/>
          <w:u w:val="single"/>
          <w:lang w:bidi="ar"/>
        </w:rPr>
        <w:t>无</w:t>
      </w:r>
      <w:r>
        <w:rPr>
          <w:rFonts w:hint="eastAsia" w:ascii="宋体" w:hAnsi="宋体" w:cs="Times New Roman"/>
          <w:color w:val="auto"/>
          <w:spacing w:val="0"/>
          <w:kern w:val="0"/>
          <w:sz w:val="21"/>
          <w:szCs w:val="21"/>
          <w:highlight w:val="none"/>
          <w:u w:val="single"/>
          <w:lang w:val="en-US" w:eastAsia="zh-CN" w:bidi="ar"/>
        </w:rPr>
        <w:t xml:space="preserve"> </w:t>
      </w:r>
      <w:r>
        <w:rPr>
          <w:rFonts w:hint="eastAsia" w:ascii="宋体" w:hAnsi="宋体"/>
          <w:color w:val="auto"/>
          <w:szCs w:val="21"/>
          <w:highlight w:val="none"/>
        </w:rPr>
        <w:t>。</w:t>
      </w:r>
    </w:p>
    <w:p>
      <w:pPr>
        <w:pStyle w:val="5"/>
        <w:jc w:val="left"/>
        <w:rPr>
          <w:rFonts w:hint="eastAsia"/>
          <w:b/>
          <w:bCs/>
          <w:color w:val="auto"/>
          <w:sz w:val="24"/>
          <w:highlight w:val="none"/>
        </w:rPr>
      </w:pPr>
      <w:bookmarkStart w:id="923" w:name="_Toc17465"/>
      <w:bookmarkStart w:id="924" w:name="_Toc30227"/>
      <w:bookmarkStart w:id="925" w:name="_Toc25446"/>
      <w:bookmarkStart w:id="926" w:name="_Toc1540"/>
      <w:bookmarkStart w:id="927" w:name="_Toc20917"/>
      <w:bookmarkStart w:id="928" w:name="_Toc13605"/>
      <w:bookmarkStart w:id="929" w:name="_Toc30166"/>
      <w:bookmarkStart w:id="930" w:name="_Toc12032"/>
      <w:bookmarkStart w:id="931" w:name="_Toc21957"/>
      <w:bookmarkStart w:id="932" w:name="_Toc23522"/>
      <w:bookmarkStart w:id="933" w:name="_Toc21627"/>
      <w:bookmarkStart w:id="934" w:name="_Toc29283"/>
      <w:bookmarkStart w:id="935" w:name="_Toc22522"/>
      <w:bookmarkStart w:id="936" w:name="_Toc16854"/>
      <w:bookmarkStart w:id="937" w:name="_Toc15544"/>
      <w:bookmarkStart w:id="938" w:name="_Toc12164"/>
      <w:bookmarkStart w:id="939" w:name="_Toc26282"/>
      <w:bookmarkStart w:id="940" w:name="_Toc26683"/>
      <w:bookmarkStart w:id="941" w:name="_Toc25528"/>
      <w:r>
        <w:rPr>
          <w:rFonts w:hint="eastAsia"/>
          <w:b/>
          <w:bCs/>
          <w:color w:val="auto"/>
          <w:sz w:val="24"/>
          <w:highlight w:val="none"/>
        </w:rPr>
        <w:t>附录B  委托人提供的房屋、资料、设备</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pPr>
        <w:pStyle w:val="22"/>
        <w:snapToGrid w:val="0"/>
        <w:spacing w:before="156" w:beforeLines="50" w:after="156" w:afterLines="50"/>
        <w:ind w:firstLine="420" w:firstLineChars="200"/>
        <w:rPr>
          <w:rFonts w:hint="eastAsia" w:ascii="宋体" w:hAnsi="宋体" w:eastAsia="宋体" w:cs="Times New Roman"/>
          <w:b w:val="0"/>
          <w:bCs w:val="0"/>
          <w:color w:val="auto"/>
          <w:kern w:val="0"/>
          <w:szCs w:val="21"/>
          <w:highlight w:val="none"/>
        </w:rPr>
      </w:pPr>
      <w:bookmarkStart w:id="942" w:name="_Toc31612"/>
      <w:bookmarkStart w:id="943" w:name="_Toc23714"/>
      <w:bookmarkStart w:id="944" w:name="_Toc23139"/>
      <w:bookmarkStart w:id="945" w:name="_Toc25516"/>
      <w:bookmarkStart w:id="946" w:name="_Toc4902"/>
      <w:bookmarkStart w:id="947" w:name="_Toc28291"/>
      <w:bookmarkStart w:id="948" w:name="_Toc29329"/>
      <w:bookmarkStart w:id="949" w:name="_Toc3033"/>
      <w:bookmarkStart w:id="950" w:name="_Toc3457"/>
      <w:bookmarkStart w:id="951" w:name="_Toc6187"/>
      <w:r>
        <w:rPr>
          <w:rFonts w:hint="eastAsia" w:ascii="宋体" w:hAnsi="宋体" w:eastAsia="宋体" w:cs="Times New Roman"/>
          <w:b w:val="0"/>
          <w:bCs w:val="0"/>
          <w:color w:val="auto"/>
          <w:kern w:val="0"/>
          <w:szCs w:val="21"/>
          <w:highlight w:val="none"/>
        </w:rPr>
        <w:t>B-</w:t>
      </w:r>
      <w:r>
        <w:rPr>
          <w:rFonts w:hint="eastAsia" w:ascii="宋体" w:hAnsi="宋体" w:eastAsia="宋体" w:cs="Times New Roman"/>
          <w:b w:val="0"/>
          <w:bCs w:val="0"/>
          <w:color w:val="auto"/>
          <w:kern w:val="0"/>
          <w:szCs w:val="21"/>
          <w:highlight w:val="none"/>
          <w:lang w:val="en-US" w:eastAsia="zh-CN"/>
        </w:rPr>
        <w:t>1</w:t>
      </w:r>
      <w:r>
        <w:rPr>
          <w:rFonts w:hint="eastAsia" w:ascii="宋体" w:hAnsi="宋体" w:eastAsia="宋体" w:cs="Times New Roman"/>
          <w:b w:val="0"/>
          <w:bCs w:val="0"/>
          <w:color w:val="auto"/>
          <w:kern w:val="0"/>
          <w:szCs w:val="21"/>
          <w:highlight w:val="none"/>
        </w:rPr>
        <w:t xml:space="preserve">  委托人提供的房屋</w:t>
      </w:r>
      <w:bookmarkEnd w:id="942"/>
      <w:bookmarkEnd w:id="943"/>
      <w:bookmarkEnd w:id="944"/>
      <w:bookmarkEnd w:id="945"/>
      <w:bookmarkEnd w:id="946"/>
      <w:bookmarkEnd w:id="947"/>
      <w:bookmarkEnd w:id="948"/>
      <w:bookmarkEnd w:id="949"/>
      <w:bookmarkEnd w:id="950"/>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名称</w:t>
            </w:r>
          </w:p>
        </w:tc>
        <w:tc>
          <w:tcPr>
            <w:tcW w:w="213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数量</w:t>
            </w:r>
          </w:p>
        </w:tc>
        <w:tc>
          <w:tcPr>
            <w:tcW w:w="213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面积</w:t>
            </w:r>
          </w:p>
        </w:tc>
        <w:tc>
          <w:tcPr>
            <w:tcW w:w="186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pStyle w:val="22"/>
              <w:rPr>
                <w:rFonts w:ascii="宋体" w:hAnsi="宋体"/>
                <w:color w:val="auto"/>
                <w:szCs w:val="21"/>
                <w:highlight w:val="none"/>
              </w:rPr>
            </w:pPr>
            <w:r>
              <w:rPr>
                <w:rFonts w:hint="eastAsia" w:ascii="宋体" w:hAnsi="宋体"/>
                <w:color w:val="auto"/>
                <w:szCs w:val="21"/>
                <w:highlight w:val="none"/>
              </w:rPr>
              <w:t>1. 办公用房</w:t>
            </w:r>
          </w:p>
        </w:tc>
        <w:tc>
          <w:tcPr>
            <w:tcW w:w="2130" w:type="dxa"/>
            <w:noWrap w:val="0"/>
            <w:vAlign w:val="top"/>
          </w:tcPr>
          <w:p>
            <w:pPr>
              <w:pStyle w:val="22"/>
              <w:ind w:firstLine="210" w:firstLineChars="100"/>
              <w:jc w:val="center"/>
              <w:rPr>
                <w:rFonts w:ascii="宋体" w:hAnsi="宋体"/>
                <w:color w:val="auto"/>
                <w:szCs w:val="21"/>
                <w:highlight w:val="none"/>
              </w:rPr>
            </w:pPr>
            <w:r>
              <w:rPr>
                <w:rFonts w:ascii="宋体" w:hAnsi="宋体"/>
                <w:color w:val="auto"/>
                <w:szCs w:val="21"/>
                <w:highlight w:val="none"/>
              </w:rPr>
              <w:t>/</w:t>
            </w:r>
          </w:p>
        </w:tc>
        <w:tc>
          <w:tcPr>
            <w:tcW w:w="2130" w:type="dxa"/>
            <w:noWrap w:val="0"/>
            <w:vAlign w:val="top"/>
          </w:tcPr>
          <w:p>
            <w:pPr>
              <w:pStyle w:val="22"/>
              <w:ind w:firstLine="210" w:firstLineChars="100"/>
              <w:jc w:val="center"/>
              <w:rPr>
                <w:rFonts w:ascii="宋体" w:hAnsi="宋体"/>
                <w:color w:val="auto"/>
                <w:szCs w:val="21"/>
                <w:highlight w:val="none"/>
              </w:rPr>
            </w:pPr>
            <w:r>
              <w:rPr>
                <w:rFonts w:ascii="宋体" w:hAnsi="宋体"/>
                <w:color w:val="auto"/>
                <w:szCs w:val="21"/>
                <w:highlight w:val="none"/>
              </w:rPr>
              <w:t>/</w:t>
            </w:r>
          </w:p>
        </w:tc>
        <w:tc>
          <w:tcPr>
            <w:tcW w:w="186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pStyle w:val="22"/>
              <w:rPr>
                <w:rFonts w:ascii="宋体" w:hAnsi="宋体"/>
                <w:color w:val="auto"/>
                <w:szCs w:val="21"/>
                <w:highlight w:val="none"/>
              </w:rPr>
            </w:pPr>
            <w:r>
              <w:rPr>
                <w:rFonts w:hint="eastAsia" w:ascii="宋体" w:hAnsi="宋体"/>
                <w:color w:val="auto"/>
                <w:szCs w:val="21"/>
                <w:highlight w:val="none"/>
              </w:rPr>
              <w:t>2. 生活用房</w:t>
            </w:r>
          </w:p>
        </w:tc>
        <w:tc>
          <w:tcPr>
            <w:tcW w:w="213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c>
          <w:tcPr>
            <w:tcW w:w="213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c>
          <w:tcPr>
            <w:tcW w:w="186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pStyle w:val="22"/>
              <w:rPr>
                <w:rFonts w:ascii="宋体" w:hAnsi="宋体"/>
                <w:dstrike/>
                <w:color w:val="auto"/>
                <w:szCs w:val="21"/>
                <w:highlight w:val="none"/>
              </w:rPr>
            </w:pPr>
            <w:r>
              <w:rPr>
                <w:rFonts w:hint="eastAsia" w:ascii="宋体" w:hAnsi="宋体"/>
                <w:color w:val="auto"/>
                <w:szCs w:val="21"/>
                <w:highlight w:val="none"/>
              </w:rPr>
              <w:t>3. 试验用房</w:t>
            </w:r>
          </w:p>
        </w:tc>
        <w:tc>
          <w:tcPr>
            <w:tcW w:w="2130" w:type="dxa"/>
            <w:noWrap w:val="0"/>
            <w:vAlign w:val="top"/>
          </w:tcPr>
          <w:p>
            <w:pPr>
              <w:pStyle w:val="22"/>
              <w:jc w:val="center"/>
              <w:rPr>
                <w:rFonts w:ascii="宋体" w:hAnsi="宋体"/>
                <w:color w:val="auto"/>
                <w:szCs w:val="21"/>
                <w:highlight w:val="none"/>
              </w:rPr>
            </w:pPr>
            <w:r>
              <w:rPr>
                <w:rFonts w:ascii="宋体" w:hAnsi="宋体"/>
                <w:color w:val="auto"/>
                <w:szCs w:val="21"/>
                <w:highlight w:val="none"/>
              </w:rPr>
              <w:t>/</w:t>
            </w:r>
          </w:p>
        </w:tc>
        <w:tc>
          <w:tcPr>
            <w:tcW w:w="2130" w:type="dxa"/>
            <w:noWrap w:val="0"/>
            <w:vAlign w:val="top"/>
          </w:tcPr>
          <w:p>
            <w:pPr>
              <w:pStyle w:val="22"/>
              <w:jc w:val="center"/>
              <w:rPr>
                <w:rFonts w:ascii="宋体" w:hAnsi="宋体"/>
                <w:color w:val="auto"/>
                <w:szCs w:val="21"/>
                <w:highlight w:val="none"/>
              </w:rPr>
            </w:pPr>
            <w:r>
              <w:rPr>
                <w:rFonts w:ascii="宋体" w:hAnsi="宋体"/>
                <w:color w:val="auto"/>
                <w:szCs w:val="21"/>
                <w:highlight w:val="none"/>
              </w:rPr>
              <w:t>/</w:t>
            </w:r>
          </w:p>
        </w:tc>
        <w:tc>
          <w:tcPr>
            <w:tcW w:w="186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pStyle w:val="22"/>
              <w:rPr>
                <w:rFonts w:ascii="宋体" w:hAnsi="宋体"/>
                <w:color w:val="auto"/>
                <w:szCs w:val="21"/>
                <w:highlight w:val="none"/>
              </w:rPr>
            </w:pPr>
            <w:r>
              <w:rPr>
                <w:rFonts w:hint="eastAsia" w:ascii="宋体" w:hAnsi="宋体"/>
                <w:color w:val="auto"/>
                <w:szCs w:val="21"/>
                <w:highlight w:val="none"/>
              </w:rPr>
              <w:t>4. 样品用房</w:t>
            </w:r>
          </w:p>
        </w:tc>
        <w:tc>
          <w:tcPr>
            <w:tcW w:w="213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c>
          <w:tcPr>
            <w:tcW w:w="213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c>
          <w:tcPr>
            <w:tcW w:w="1860" w:type="dxa"/>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pStyle w:val="22"/>
              <w:rPr>
                <w:rFonts w:ascii="宋体" w:hAnsi="宋体"/>
                <w:color w:val="auto"/>
                <w:szCs w:val="21"/>
                <w:highlight w:val="none"/>
              </w:rPr>
            </w:pPr>
          </w:p>
        </w:tc>
        <w:tc>
          <w:tcPr>
            <w:tcW w:w="2130" w:type="dxa"/>
            <w:noWrap w:val="0"/>
            <w:vAlign w:val="top"/>
          </w:tcPr>
          <w:p>
            <w:pPr>
              <w:pStyle w:val="22"/>
              <w:jc w:val="center"/>
              <w:rPr>
                <w:rFonts w:ascii="宋体" w:hAnsi="宋体"/>
                <w:color w:val="auto"/>
                <w:szCs w:val="21"/>
                <w:highlight w:val="none"/>
              </w:rPr>
            </w:pPr>
          </w:p>
        </w:tc>
        <w:tc>
          <w:tcPr>
            <w:tcW w:w="2130" w:type="dxa"/>
            <w:noWrap w:val="0"/>
            <w:vAlign w:val="top"/>
          </w:tcPr>
          <w:p>
            <w:pPr>
              <w:pStyle w:val="22"/>
              <w:jc w:val="center"/>
              <w:rPr>
                <w:rFonts w:ascii="宋体" w:hAnsi="宋体"/>
                <w:color w:val="auto"/>
                <w:szCs w:val="21"/>
                <w:highlight w:val="none"/>
              </w:rPr>
            </w:pPr>
          </w:p>
        </w:tc>
        <w:tc>
          <w:tcPr>
            <w:tcW w:w="1860" w:type="dxa"/>
            <w:noWrap w:val="0"/>
            <w:vAlign w:val="top"/>
          </w:tcPr>
          <w:p>
            <w:pPr>
              <w:pStyle w:val="22"/>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pStyle w:val="22"/>
              <w:rPr>
                <w:rFonts w:ascii="宋体" w:hAnsi="宋体"/>
                <w:color w:val="auto"/>
                <w:szCs w:val="21"/>
                <w:highlight w:val="none"/>
              </w:rPr>
            </w:pPr>
            <w:r>
              <w:rPr>
                <w:rFonts w:hint="eastAsia" w:ascii="宋体" w:hAnsi="宋体"/>
                <w:color w:val="auto"/>
                <w:szCs w:val="21"/>
                <w:highlight w:val="none"/>
              </w:rPr>
              <w:t>用餐及其他生活条件</w:t>
            </w:r>
          </w:p>
        </w:tc>
        <w:tc>
          <w:tcPr>
            <w:tcW w:w="6120" w:type="dxa"/>
            <w:gridSpan w:val="3"/>
            <w:noWrap w:val="0"/>
            <w:vAlign w:val="top"/>
          </w:tcPr>
          <w:p>
            <w:pPr>
              <w:pStyle w:val="22"/>
              <w:jc w:val="center"/>
              <w:rPr>
                <w:rFonts w:ascii="宋体" w:hAnsi="宋体"/>
                <w:color w:val="auto"/>
                <w:szCs w:val="21"/>
                <w:highlight w:val="none"/>
              </w:rPr>
            </w:pPr>
            <w:r>
              <w:rPr>
                <w:rFonts w:hint="eastAsia" w:ascii="宋体" w:hAnsi="宋体"/>
                <w:color w:val="auto"/>
                <w:szCs w:val="21"/>
                <w:highlight w:val="none"/>
              </w:rPr>
              <w:t>/</w:t>
            </w:r>
          </w:p>
        </w:tc>
      </w:tr>
    </w:tbl>
    <w:p>
      <w:pPr>
        <w:pStyle w:val="22"/>
        <w:spacing w:after="240" w:afterLines="100"/>
        <w:outlineLvl w:val="0"/>
        <w:rPr>
          <w:rFonts w:hint="eastAsia"/>
          <w:b/>
          <w:color w:val="auto"/>
          <w:highlight w:val="none"/>
        </w:rPr>
      </w:pPr>
      <w:bookmarkStart w:id="952" w:name="_Toc6959"/>
    </w:p>
    <w:p>
      <w:pPr>
        <w:pStyle w:val="22"/>
        <w:snapToGrid w:val="0"/>
        <w:spacing w:before="156" w:beforeLines="50" w:after="156" w:afterLines="50"/>
        <w:ind w:firstLine="420" w:firstLineChars="200"/>
        <w:rPr>
          <w:rFonts w:hint="eastAsia" w:ascii="宋体" w:hAnsi="宋体" w:eastAsia="宋体" w:cs="Times New Roman"/>
          <w:b w:val="0"/>
          <w:bCs w:val="0"/>
          <w:color w:val="auto"/>
          <w:kern w:val="0"/>
          <w:szCs w:val="21"/>
          <w:highlight w:val="none"/>
        </w:rPr>
      </w:pPr>
      <w:bookmarkStart w:id="953" w:name="_Toc3211"/>
      <w:bookmarkStart w:id="954" w:name="_Toc28954"/>
      <w:bookmarkStart w:id="955" w:name="_Toc16967"/>
      <w:bookmarkStart w:id="956" w:name="_Toc6879"/>
      <w:bookmarkStart w:id="957" w:name="_Toc27452"/>
      <w:bookmarkStart w:id="958" w:name="_Toc20866"/>
      <w:bookmarkStart w:id="959" w:name="_Toc24393"/>
      <w:bookmarkStart w:id="960" w:name="_Toc11499"/>
      <w:r>
        <w:rPr>
          <w:rFonts w:hint="eastAsia" w:ascii="宋体" w:hAnsi="宋体" w:eastAsia="宋体" w:cs="Times New Roman"/>
          <w:b w:val="0"/>
          <w:bCs w:val="0"/>
          <w:color w:val="auto"/>
          <w:kern w:val="0"/>
          <w:szCs w:val="21"/>
          <w:highlight w:val="none"/>
        </w:rPr>
        <w:t>B-</w:t>
      </w:r>
      <w:r>
        <w:rPr>
          <w:rFonts w:hint="eastAsia" w:ascii="宋体" w:hAnsi="宋体" w:eastAsia="宋体" w:cs="Times New Roman"/>
          <w:b w:val="0"/>
          <w:bCs w:val="0"/>
          <w:color w:val="auto"/>
          <w:kern w:val="0"/>
          <w:szCs w:val="21"/>
          <w:highlight w:val="none"/>
          <w:lang w:val="en-US" w:eastAsia="zh-CN"/>
        </w:rPr>
        <w:t>2</w:t>
      </w:r>
      <w:r>
        <w:rPr>
          <w:rFonts w:hint="eastAsia" w:ascii="宋体" w:hAnsi="宋体" w:eastAsia="宋体" w:cs="Times New Roman"/>
          <w:b w:val="0"/>
          <w:bCs w:val="0"/>
          <w:color w:val="auto"/>
          <w:kern w:val="0"/>
          <w:szCs w:val="21"/>
          <w:highlight w:val="none"/>
        </w:rPr>
        <w:t xml:space="preserve">  委托人提供的资料</w:t>
      </w:r>
      <w:bookmarkEnd w:id="952"/>
      <w:bookmarkEnd w:id="953"/>
      <w:bookmarkEnd w:id="954"/>
      <w:bookmarkEnd w:id="955"/>
      <w:bookmarkEnd w:id="956"/>
      <w:bookmarkEnd w:id="957"/>
      <w:bookmarkEnd w:id="958"/>
      <w:bookmarkEnd w:id="959"/>
      <w:bookmarkEnd w:id="960"/>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1"/>
        <w:gridCol w:w="2062"/>
        <w:gridCol w:w="1763"/>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名称</w:t>
            </w:r>
          </w:p>
        </w:tc>
        <w:tc>
          <w:tcPr>
            <w:tcW w:w="2062"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份数</w:t>
            </w:r>
          </w:p>
        </w:tc>
        <w:tc>
          <w:tcPr>
            <w:tcW w:w="1763"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提供时间</w:t>
            </w:r>
          </w:p>
        </w:tc>
        <w:tc>
          <w:tcPr>
            <w:tcW w:w="1096"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rPr>
                <w:rFonts w:ascii="宋体" w:hAnsi="宋体"/>
                <w:color w:val="auto"/>
                <w:kern w:val="0"/>
                <w:szCs w:val="21"/>
                <w:highlight w:val="none"/>
              </w:rPr>
            </w:pPr>
            <w:r>
              <w:rPr>
                <w:rFonts w:hint="eastAsia" w:ascii="宋体" w:hAnsi="宋体"/>
                <w:color w:val="auto"/>
                <w:kern w:val="0"/>
                <w:szCs w:val="21"/>
                <w:highlight w:val="none"/>
              </w:rPr>
              <w:t>1. 工程立项文件</w:t>
            </w:r>
          </w:p>
        </w:tc>
        <w:tc>
          <w:tcPr>
            <w:tcW w:w="2062"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以实际提供为准</w:t>
            </w:r>
          </w:p>
        </w:tc>
        <w:tc>
          <w:tcPr>
            <w:tcW w:w="1763"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进场施工后</w:t>
            </w:r>
          </w:p>
        </w:tc>
        <w:tc>
          <w:tcPr>
            <w:tcW w:w="1096" w:type="dxa"/>
            <w:noWrap w:val="0"/>
            <w:vAlign w:val="center"/>
          </w:tcPr>
          <w:p>
            <w:pPr>
              <w:pStyle w:val="22"/>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rPr>
                <w:rFonts w:ascii="宋体" w:hAnsi="宋体"/>
                <w:color w:val="auto"/>
                <w:kern w:val="0"/>
                <w:szCs w:val="21"/>
                <w:highlight w:val="none"/>
              </w:rPr>
            </w:pPr>
            <w:r>
              <w:rPr>
                <w:rFonts w:hint="eastAsia" w:ascii="宋体" w:hAnsi="宋体"/>
                <w:color w:val="auto"/>
                <w:kern w:val="0"/>
                <w:szCs w:val="21"/>
                <w:highlight w:val="none"/>
              </w:rPr>
              <w:t>2. 工程勘察文件</w:t>
            </w:r>
          </w:p>
        </w:tc>
        <w:tc>
          <w:tcPr>
            <w:tcW w:w="2062"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以实际提供为准</w:t>
            </w:r>
          </w:p>
        </w:tc>
        <w:tc>
          <w:tcPr>
            <w:tcW w:w="1763"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进场施工后</w:t>
            </w:r>
          </w:p>
        </w:tc>
        <w:tc>
          <w:tcPr>
            <w:tcW w:w="1096" w:type="dxa"/>
            <w:noWrap w:val="0"/>
            <w:vAlign w:val="center"/>
          </w:tcPr>
          <w:p>
            <w:pPr>
              <w:pStyle w:val="22"/>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rPr>
                <w:rFonts w:ascii="宋体" w:hAnsi="宋体"/>
                <w:color w:val="auto"/>
                <w:kern w:val="0"/>
                <w:szCs w:val="21"/>
                <w:highlight w:val="none"/>
              </w:rPr>
            </w:pPr>
            <w:r>
              <w:rPr>
                <w:rFonts w:hint="eastAsia" w:ascii="宋体" w:hAnsi="宋体"/>
                <w:color w:val="auto"/>
                <w:kern w:val="0"/>
                <w:szCs w:val="21"/>
                <w:highlight w:val="none"/>
              </w:rPr>
              <w:t>3. 工程设计及施工图纸</w:t>
            </w:r>
          </w:p>
        </w:tc>
        <w:tc>
          <w:tcPr>
            <w:tcW w:w="2062"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以实际提供为准</w:t>
            </w:r>
          </w:p>
        </w:tc>
        <w:tc>
          <w:tcPr>
            <w:tcW w:w="1763"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进场施工后</w:t>
            </w:r>
          </w:p>
        </w:tc>
        <w:tc>
          <w:tcPr>
            <w:tcW w:w="1096" w:type="dxa"/>
            <w:noWrap w:val="0"/>
            <w:vAlign w:val="center"/>
          </w:tcPr>
          <w:p>
            <w:pPr>
              <w:pStyle w:val="22"/>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rPr>
                <w:rFonts w:ascii="宋体" w:hAnsi="宋体"/>
                <w:color w:val="auto"/>
                <w:kern w:val="0"/>
                <w:szCs w:val="21"/>
                <w:highlight w:val="none"/>
              </w:rPr>
            </w:pPr>
            <w:r>
              <w:rPr>
                <w:rFonts w:hint="eastAsia" w:ascii="宋体" w:hAnsi="宋体"/>
                <w:color w:val="auto"/>
                <w:kern w:val="0"/>
                <w:szCs w:val="21"/>
                <w:highlight w:val="none"/>
              </w:rPr>
              <w:t>4. 工程承包合同及其他相关合同</w:t>
            </w:r>
          </w:p>
        </w:tc>
        <w:tc>
          <w:tcPr>
            <w:tcW w:w="2062"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以实际提供为准</w:t>
            </w:r>
          </w:p>
        </w:tc>
        <w:tc>
          <w:tcPr>
            <w:tcW w:w="1763"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进场施工后</w:t>
            </w:r>
          </w:p>
        </w:tc>
        <w:tc>
          <w:tcPr>
            <w:tcW w:w="1096" w:type="dxa"/>
            <w:noWrap w:val="0"/>
            <w:vAlign w:val="center"/>
          </w:tcPr>
          <w:p>
            <w:pPr>
              <w:pStyle w:val="22"/>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rPr>
                <w:rFonts w:ascii="宋体" w:hAnsi="宋体"/>
                <w:color w:val="auto"/>
                <w:kern w:val="0"/>
                <w:szCs w:val="21"/>
                <w:highlight w:val="none"/>
              </w:rPr>
            </w:pPr>
            <w:r>
              <w:rPr>
                <w:rFonts w:hint="eastAsia" w:ascii="宋体" w:hAnsi="宋体"/>
                <w:color w:val="auto"/>
                <w:kern w:val="0"/>
                <w:szCs w:val="21"/>
                <w:highlight w:val="none"/>
              </w:rPr>
              <w:t>5. 施工许可文件</w:t>
            </w:r>
          </w:p>
        </w:tc>
        <w:tc>
          <w:tcPr>
            <w:tcW w:w="2062"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以实际提供为准</w:t>
            </w:r>
          </w:p>
        </w:tc>
        <w:tc>
          <w:tcPr>
            <w:tcW w:w="1763"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进场施工后</w:t>
            </w:r>
          </w:p>
        </w:tc>
        <w:tc>
          <w:tcPr>
            <w:tcW w:w="1096" w:type="dxa"/>
            <w:noWrap w:val="0"/>
            <w:vAlign w:val="center"/>
          </w:tcPr>
          <w:p>
            <w:pPr>
              <w:pStyle w:val="22"/>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rPr>
                <w:rFonts w:ascii="宋体" w:hAnsi="宋体"/>
                <w:color w:val="auto"/>
                <w:kern w:val="0"/>
                <w:szCs w:val="21"/>
                <w:highlight w:val="none"/>
              </w:rPr>
            </w:pPr>
            <w:r>
              <w:rPr>
                <w:rFonts w:hint="eastAsia" w:ascii="宋体" w:hAnsi="宋体"/>
                <w:color w:val="auto"/>
                <w:kern w:val="0"/>
                <w:szCs w:val="21"/>
                <w:highlight w:val="none"/>
              </w:rPr>
              <w:t>6. 其他文件</w:t>
            </w:r>
          </w:p>
        </w:tc>
        <w:tc>
          <w:tcPr>
            <w:tcW w:w="2062"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以实际提供为准</w:t>
            </w:r>
          </w:p>
        </w:tc>
        <w:tc>
          <w:tcPr>
            <w:tcW w:w="1763" w:type="dxa"/>
            <w:noWrap w:val="0"/>
            <w:vAlign w:val="center"/>
          </w:tcPr>
          <w:p>
            <w:pPr>
              <w:pStyle w:val="22"/>
              <w:jc w:val="center"/>
              <w:rPr>
                <w:rFonts w:ascii="宋体" w:hAnsi="宋体"/>
                <w:color w:val="auto"/>
                <w:kern w:val="0"/>
                <w:szCs w:val="21"/>
                <w:highlight w:val="none"/>
              </w:rPr>
            </w:pPr>
            <w:r>
              <w:rPr>
                <w:rFonts w:hint="eastAsia" w:ascii="宋体" w:hAnsi="宋体"/>
                <w:color w:val="auto"/>
                <w:kern w:val="0"/>
                <w:szCs w:val="21"/>
                <w:highlight w:val="none"/>
              </w:rPr>
              <w:t>进场施工后</w:t>
            </w:r>
          </w:p>
        </w:tc>
        <w:tc>
          <w:tcPr>
            <w:tcW w:w="1096" w:type="dxa"/>
            <w:noWrap w:val="0"/>
            <w:vAlign w:val="center"/>
          </w:tcPr>
          <w:p>
            <w:pPr>
              <w:pStyle w:val="22"/>
              <w:rPr>
                <w:rFonts w:ascii="宋体" w:hAnsi="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1" w:type="dxa"/>
            <w:noWrap w:val="0"/>
            <w:vAlign w:val="center"/>
          </w:tcPr>
          <w:p>
            <w:pPr>
              <w:pStyle w:val="22"/>
              <w:rPr>
                <w:rFonts w:ascii="宋体" w:hAnsi="宋体" w:cs="宋体"/>
                <w:color w:val="auto"/>
                <w:kern w:val="0"/>
                <w:szCs w:val="21"/>
                <w:highlight w:val="none"/>
              </w:rPr>
            </w:pPr>
          </w:p>
        </w:tc>
        <w:tc>
          <w:tcPr>
            <w:tcW w:w="2062" w:type="dxa"/>
            <w:noWrap w:val="0"/>
            <w:vAlign w:val="center"/>
          </w:tcPr>
          <w:p>
            <w:pPr>
              <w:pStyle w:val="22"/>
              <w:rPr>
                <w:rFonts w:ascii="宋体" w:hAnsi="宋体" w:cs="宋体"/>
                <w:color w:val="auto"/>
                <w:kern w:val="0"/>
                <w:szCs w:val="21"/>
                <w:highlight w:val="none"/>
              </w:rPr>
            </w:pPr>
          </w:p>
        </w:tc>
        <w:tc>
          <w:tcPr>
            <w:tcW w:w="1763" w:type="dxa"/>
            <w:noWrap w:val="0"/>
            <w:vAlign w:val="center"/>
          </w:tcPr>
          <w:p>
            <w:pPr>
              <w:pStyle w:val="22"/>
              <w:rPr>
                <w:rFonts w:ascii="宋体" w:hAnsi="宋体" w:cs="宋体"/>
                <w:color w:val="auto"/>
                <w:kern w:val="0"/>
                <w:szCs w:val="21"/>
                <w:highlight w:val="none"/>
              </w:rPr>
            </w:pPr>
          </w:p>
        </w:tc>
        <w:tc>
          <w:tcPr>
            <w:tcW w:w="1096" w:type="dxa"/>
            <w:noWrap w:val="0"/>
            <w:vAlign w:val="center"/>
          </w:tcPr>
          <w:p>
            <w:pPr>
              <w:pStyle w:val="22"/>
              <w:rPr>
                <w:rFonts w:ascii="宋体" w:hAnsi="宋体" w:cs="宋体"/>
                <w:color w:val="auto"/>
                <w:kern w:val="0"/>
                <w:szCs w:val="21"/>
                <w:highlight w:val="none"/>
              </w:rPr>
            </w:pPr>
          </w:p>
        </w:tc>
      </w:tr>
    </w:tbl>
    <w:p>
      <w:pPr>
        <w:pStyle w:val="22"/>
        <w:spacing w:before="120" w:beforeLines="50" w:line="360" w:lineRule="auto"/>
        <w:rPr>
          <w:rFonts w:ascii="宋体" w:hAnsi="宋体"/>
          <w:b/>
          <w:color w:val="auto"/>
          <w:kern w:val="0"/>
          <w:szCs w:val="21"/>
          <w:highlight w:val="none"/>
        </w:rPr>
      </w:pPr>
    </w:p>
    <w:p>
      <w:pPr>
        <w:pStyle w:val="22"/>
        <w:snapToGrid w:val="0"/>
        <w:spacing w:before="156" w:beforeLines="50" w:after="156" w:afterLines="50"/>
        <w:ind w:firstLine="420" w:firstLineChars="200"/>
        <w:rPr>
          <w:rFonts w:hint="eastAsia" w:ascii="宋体" w:hAnsi="宋体" w:eastAsia="宋体" w:cs="Times New Roman"/>
          <w:b w:val="0"/>
          <w:bCs w:val="0"/>
          <w:color w:val="auto"/>
          <w:kern w:val="0"/>
          <w:szCs w:val="21"/>
          <w:highlight w:val="none"/>
        </w:rPr>
      </w:pPr>
      <w:bookmarkStart w:id="961" w:name="_Toc583"/>
      <w:bookmarkStart w:id="962" w:name="_Toc20241"/>
      <w:bookmarkStart w:id="963" w:name="_Toc24681"/>
      <w:bookmarkStart w:id="964" w:name="_Toc21914"/>
      <w:bookmarkStart w:id="965" w:name="_Toc32377"/>
      <w:bookmarkStart w:id="966" w:name="_Toc23407"/>
      <w:bookmarkStart w:id="967" w:name="_Toc16922"/>
      <w:bookmarkStart w:id="968" w:name="_Toc13369"/>
      <w:bookmarkStart w:id="969" w:name="_Toc8561"/>
      <w:r>
        <w:rPr>
          <w:rFonts w:hint="eastAsia" w:ascii="宋体" w:hAnsi="宋体" w:eastAsia="宋体" w:cs="Times New Roman"/>
          <w:b w:val="0"/>
          <w:bCs w:val="0"/>
          <w:color w:val="auto"/>
          <w:kern w:val="0"/>
          <w:szCs w:val="21"/>
          <w:highlight w:val="none"/>
        </w:rPr>
        <w:t>B-</w:t>
      </w:r>
      <w:r>
        <w:rPr>
          <w:rFonts w:hint="eastAsia" w:ascii="宋体" w:hAnsi="宋体" w:eastAsia="宋体" w:cs="Times New Roman"/>
          <w:b w:val="0"/>
          <w:bCs w:val="0"/>
          <w:color w:val="auto"/>
          <w:kern w:val="0"/>
          <w:szCs w:val="21"/>
          <w:highlight w:val="none"/>
          <w:lang w:val="en-US" w:eastAsia="zh-CN"/>
        </w:rPr>
        <w:t>3</w:t>
      </w:r>
      <w:r>
        <w:rPr>
          <w:rFonts w:hint="eastAsia" w:ascii="宋体" w:hAnsi="宋体" w:eastAsia="宋体" w:cs="Times New Roman"/>
          <w:b w:val="0"/>
          <w:bCs w:val="0"/>
          <w:color w:val="auto"/>
          <w:kern w:val="0"/>
          <w:szCs w:val="21"/>
          <w:highlight w:val="none"/>
        </w:rPr>
        <w:t xml:space="preserve"> 委托人提供的设备</w:t>
      </w:r>
      <w:bookmarkEnd w:id="961"/>
      <w:bookmarkEnd w:id="962"/>
      <w:bookmarkEnd w:id="963"/>
      <w:bookmarkEnd w:id="964"/>
      <w:bookmarkEnd w:id="965"/>
      <w:bookmarkEnd w:id="966"/>
      <w:bookmarkEnd w:id="967"/>
      <w:bookmarkEnd w:id="968"/>
      <w:bookmarkEnd w:id="969"/>
    </w:p>
    <w:tbl>
      <w:tblPr>
        <w:tblStyle w:val="19"/>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center"/>
          </w:tcPr>
          <w:p>
            <w:pPr>
              <w:pStyle w:val="22"/>
              <w:jc w:val="center"/>
              <w:rPr>
                <w:rFonts w:ascii="宋体" w:hAnsi="宋体"/>
                <w:color w:val="auto"/>
                <w:szCs w:val="21"/>
                <w:highlight w:val="none"/>
              </w:rPr>
            </w:pPr>
            <w:r>
              <w:rPr>
                <w:rFonts w:hint="eastAsia" w:ascii="宋体" w:hAnsi="宋体"/>
                <w:color w:val="auto"/>
                <w:szCs w:val="21"/>
                <w:highlight w:val="none"/>
              </w:rPr>
              <w:t>名称</w:t>
            </w:r>
          </w:p>
        </w:tc>
        <w:tc>
          <w:tcPr>
            <w:tcW w:w="1590" w:type="dxa"/>
            <w:noWrap w:val="0"/>
            <w:vAlign w:val="center"/>
          </w:tcPr>
          <w:p>
            <w:pPr>
              <w:pStyle w:val="22"/>
              <w:jc w:val="center"/>
              <w:rPr>
                <w:rFonts w:ascii="宋体" w:hAnsi="宋体"/>
                <w:color w:val="auto"/>
                <w:szCs w:val="21"/>
                <w:highlight w:val="none"/>
              </w:rPr>
            </w:pPr>
            <w:r>
              <w:rPr>
                <w:rFonts w:hint="eastAsia" w:ascii="宋体" w:hAnsi="宋体"/>
                <w:color w:val="auto"/>
                <w:szCs w:val="21"/>
                <w:highlight w:val="none"/>
              </w:rPr>
              <w:t>数量</w:t>
            </w:r>
          </w:p>
        </w:tc>
        <w:tc>
          <w:tcPr>
            <w:tcW w:w="2130" w:type="dxa"/>
            <w:noWrap w:val="0"/>
            <w:vAlign w:val="center"/>
          </w:tcPr>
          <w:p>
            <w:pPr>
              <w:pStyle w:val="22"/>
              <w:jc w:val="center"/>
              <w:rPr>
                <w:rFonts w:ascii="宋体" w:hAnsi="宋体"/>
                <w:color w:val="auto"/>
                <w:szCs w:val="21"/>
                <w:highlight w:val="none"/>
              </w:rPr>
            </w:pPr>
            <w:r>
              <w:rPr>
                <w:rFonts w:hint="eastAsia" w:ascii="宋体" w:hAnsi="宋体"/>
                <w:color w:val="auto"/>
                <w:szCs w:val="21"/>
                <w:highlight w:val="none"/>
              </w:rPr>
              <w:t>型号与规格</w:t>
            </w:r>
          </w:p>
        </w:tc>
        <w:tc>
          <w:tcPr>
            <w:tcW w:w="1860" w:type="dxa"/>
            <w:noWrap w:val="0"/>
            <w:vAlign w:val="center"/>
          </w:tcPr>
          <w:p>
            <w:pPr>
              <w:pStyle w:val="22"/>
              <w:jc w:val="center"/>
              <w:rPr>
                <w:rFonts w:ascii="宋体" w:hAnsi="宋体"/>
                <w:color w:val="auto"/>
                <w:szCs w:val="21"/>
                <w:highlight w:val="none"/>
              </w:rPr>
            </w:pPr>
            <w:r>
              <w:rPr>
                <w:rFonts w:hint="eastAsia" w:ascii="宋体" w:hAnsi="宋体"/>
                <w:color w:val="auto"/>
                <w:szCs w:val="21"/>
                <w:highlight w:val="none"/>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center"/>
          </w:tcPr>
          <w:p>
            <w:pPr>
              <w:pStyle w:val="22"/>
              <w:rPr>
                <w:rFonts w:ascii="宋体" w:hAnsi="宋体"/>
                <w:color w:val="auto"/>
                <w:szCs w:val="21"/>
                <w:highlight w:val="none"/>
              </w:rPr>
            </w:pPr>
            <w:r>
              <w:rPr>
                <w:rFonts w:hint="eastAsia" w:ascii="宋体" w:hAnsi="宋体"/>
                <w:color w:val="auto"/>
                <w:szCs w:val="21"/>
                <w:highlight w:val="none"/>
              </w:rPr>
              <w:t>1. 通讯设备</w:t>
            </w:r>
          </w:p>
        </w:tc>
        <w:tc>
          <w:tcPr>
            <w:tcW w:w="1590" w:type="dxa"/>
            <w:noWrap w:val="0"/>
            <w:vAlign w:val="center"/>
          </w:tcPr>
          <w:p>
            <w:pPr>
              <w:pStyle w:val="22"/>
              <w:rPr>
                <w:rFonts w:ascii="宋体" w:hAnsi="宋体"/>
                <w:color w:val="auto"/>
                <w:szCs w:val="21"/>
                <w:highlight w:val="none"/>
              </w:rPr>
            </w:pPr>
            <w:r>
              <w:rPr>
                <w:rFonts w:hint="eastAsia" w:ascii="宋体" w:hAnsi="宋体"/>
                <w:color w:val="auto"/>
                <w:szCs w:val="21"/>
                <w:highlight w:val="none"/>
              </w:rPr>
              <w:t>/</w:t>
            </w:r>
          </w:p>
        </w:tc>
        <w:tc>
          <w:tcPr>
            <w:tcW w:w="213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c>
          <w:tcPr>
            <w:tcW w:w="186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center"/>
          </w:tcPr>
          <w:p>
            <w:pPr>
              <w:pStyle w:val="22"/>
              <w:rPr>
                <w:rFonts w:ascii="宋体" w:hAnsi="宋体"/>
                <w:color w:val="auto"/>
                <w:szCs w:val="21"/>
                <w:highlight w:val="none"/>
              </w:rPr>
            </w:pPr>
            <w:r>
              <w:rPr>
                <w:rFonts w:hint="eastAsia" w:ascii="宋体" w:hAnsi="宋体"/>
                <w:color w:val="auto"/>
                <w:szCs w:val="21"/>
                <w:highlight w:val="none"/>
              </w:rPr>
              <w:t>2. 办公设备</w:t>
            </w:r>
          </w:p>
        </w:tc>
        <w:tc>
          <w:tcPr>
            <w:tcW w:w="159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c>
          <w:tcPr>
            <w:tcW w:w="213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c>
          <w:tcPr>
            <w:tcW w:w="186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center"/>
          </w:tcPr>
          <w:p>
            <w:pPr>
              <w:pStyle w:val="22"/>
              <w:rPr>
                <w:rFonts w:ascii="宋体" w:hAnsi="宋体"/>
                <w:color w:val="auto"/>
                <w:szCs w:val="21"/>
                <w:highlight w:val="none"/>
              </w:rPr>
            </w:pPr>
            <w:r>
              <w:rPr>
                <w:rFonts w:hint="eastAsia" w:ascii="宋体" w:hAnsi="宋体"/>
                <w:color w:val="auto"/>
                <w:szCs w:val="21"/>
                <w:highlight w:val="none"/>
              </w:rPr>
              <w:t>3. 交通工具</w:t>
            </w:r>
          </w:p>
        </w:tc>
        <w:tc>
          <w:tcPr>
            <w:tcW w:w="159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c>
          <w:tcPr>
            <w:tcW w:w="213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c>
          <w:tcPr>
            <w:tcW w:w="186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center"/>
          </w:tcPr>
          <w:p>
            <w:pPr>
              <w:pStyle w:val="22"/>
              <w:rPr>
                <w:rFonts w:ascii="宋体" w:hAnsi="宋体"/>
                <w:color w:val="auto"/>
                <w:szCs w:val="21"/>
                <w:highlight w:val="none"/>
              </w:rPr>
            </w:pPr>
            <w:r>
              <w:rPr>
                <w:rFonts w:hint="eastAsia" w:ascii="宋体" w:hAnsi="宋体"/>
                <w:color w:val="auto"/>
                <w:szCs w:val="21"/>
                <w:highlight w:val="none"/>
              </w:rPr>
              <w:t>4. 检测和试验设备</w:t>
            </w:r>
          </w:p>
        </w:tc>
        <w:tc>
          <w:tcPr>
            <w:tcW w:w="159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c>
          <w:tcPr>
            <w:tcW w:w="213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c>
          <w:tcPr>
            <w:tcW w:w="1860" w:type="dxa"/>
            <w:noWrap w:val="0"/>
            <w:vAlign w:val="top"/>
          </w:tcPr>
          <w:p>
            <w:pPr>
              <w:pStyle w:val="22"/>
              <w:rPr>
                <w:rFonts w:ascii="宋体" w:hAnsi="宋体"/>
                <w:color w:val="auto"/>
                <w:szCs w:val="21"/>
                <w:highlight w:val="none"/>
              </w:rPr>
            </w:pPr>
            <w:r>
              <w:rPr>
                <w:rFonts w:hint="eastAsia" w:ascii="宋体" w:hAnsi="宋体"/>
                <w:color w:val="auto"/>
                <w:szCs w:val="21"/>
                <w:highlight w:val="none"/>
              </w:rPr>
              <w:t>/</w:t>
            </w:r>
          </w:p>
        </w:tc>
      </w:tr>
    </w:tbl>
    <w:p>
      <w:pPr>
        <w:pStyle w:val="5"/>
        <w:jc w:val="center"/>
        <w:rPr>
          <w:b/>
          <w:bCs/>
          <w:color w:val="auto"/>
          <w:highlight w:val="none"/>
        </w:rPr>
      </w:pPr>
      <w:bookmarkStart w:id="970" w:name="_Toc14880"/>
      <w:bookmarkStart w:id="971" w:name="_Toc16850"/>
      <w:bookmarkStart w:id="972" w:name="_Toc605"/>
      <w:bookmarkStart w:id="973" w:name="_Toc23652"/>
      <w:bookmarkStart w:id="974" w:name="_Toc12269"/>
      <w:bookmarkStart w:id="975" w:name="_Toc19868"/>
      <w:bookmarkStart w:id="976" w:name="_Toc9090"/>
      <w:bookmarkStart w:id="977" w:name="_Toc21723"/>
      <w:bookmarkStart w:id="978" w:name="_Toc11847"/>
      <w:bookmarkStart w:id="979" w:name="_Toc29419"/>
      <w:bookmarkStart w:id="980" w:name="_Toc485497380"/>
      <w:bookmarkStart w:id="981" w:name="_Toc16895"/>
      <w:bookmarkStart w:id="982" w:name="_Toc13032"/>
      <w:bookmarkStart w:id="983" w:name="_Toc2289"/>
      <w:bookmarkStart w:id="984" w:name="_Toc1573"/>
      <w:bookmarkStart w:id="985" w:name="_Toc4487"/>
      <w:bookmarkStart w:id="986" w:name="_Toc14690"/>
      <w:bookmarkStart w:id="987" w:name="_Toc13698"/>
      <w:bookmarkStart w:id="988" w:name="_Toc24230"/>
      <w:bookmarkStart w:id="989" w:name="_Toc153106545"/>
      <w:bookmarkStart w:id="990" w:name="_Toc153177840"/>
      <w:bookmarkStart w:id="991" w:name="_Toc153524100"/>
      <w:bookmarkStart w:id="992" w:name="_Toc153591797"/>
      <w:r>
        <w:rPr>
          <w:rFonts w:hint="eastAsia"/>
          <w:b/>
          <w:bCs/>
          <w:color w:val="auto"/>
          <w:highlight w:val="none"/>
        </w:rPr>
        <w:t>第</w:t>
      </w:r>
      <w:r>
        <w:rPr>
          <w:rFonts w:hint="eastAsia"/>
          <w:b/>
          <w:bCs/>
          <w:color w:val="auto"/>
          <w:highlight w:val="none"/>
          <w:lang w:val="en-US" w:eastAsia="zh-CN"/>
        </w:rPr>
        <w:t>四</w:t>
      </w:r>
      <w:r>
        <w:rPr>
          <w:rFonts w:hint="eastAsia"/>
          <w:b/>
          <w:bCs/>
          <w:color w:val="auto"/>
          <w:highlight w:val="none"/>
        </w:rPr>
        <w:t>部分 通用条件</w:t>
      </w:r>
      <w:bookmarkEnd w:id="970"/>
      <w:bookmarkEnd w:id="971"/>
      <w:bookmarkEnd w:id="972"/>
      <w:bookmarkEnd w:id="973"/>
    </w:p>
    <w:p>
      <w:pPr>
        <w:spacing w:line="360" w:lineRule="auto"/>
        <w:ind w:firstLine="422" w:firstLineChars="200"/>
        <w:rPr>
          <w:color w:val="auto"/>
          <w:szCs w:val="21"/>
          <w:highlight w:val="none"/>
        </w:rPr>
      </w:pPr>
      <w:r>
        <w:rPr>
          <w:rFonts w:hint="eastAsia" w:hAnsi="宋体"/>
          <w:b/>
          <w:color w:val="auto"/>
          <w:kern w:val="0"/>
          <w:szCs w:val="21"/>
          <w:highlight w:val="none"/>
        </w:rPr>
        <w:t>采用《建设工程监理合同（示范文本）》（ＧＦ－</w:t>
      </w:r>
      <w:r>
        <w:rPr>
          <w:rFonts w:hAnsi="宋体"/>
          <w:b/>
          <w:color w:val="auto"/>
          <w:kern w:val="0"/>
          <w:szCs w:val="21"/>
          <w:highlight w:val="none"/>
        </w:rPr>
        <w:t>2012</w:t>
      </w:r>
      <w:r>
        <w:rPr>
          <w:rFonts w:hint="eastAsia" w:hAnsi="宋体"/>
          <w:b/>
          <w:color w:val="auto"/>
          <w:kern w:val="0"/>
          <w:szCs w:val="21"/>
          <w:highlight w:val="none"/>
        </w:rPr>
        <w:t>－</w:t>
      </w:r>
      <w:r>
        <w:rPr>
          <w:rFonts w:hAnsi="宋体"/>
          <w:b/>
          <w:color w:val="auto"/>
          <w:kern w:val="0"/>
          <w:szCs w:val="21"/>
          <w:highlight w:val="none"/>
        </w:rPr>
        <w:t>0202</w:t>
      </w:r>
      <w:r>
        <w:rPr>
          <w:rFonts w:hint="eastAsia" w:hAnsi="宋体"/>
          <w:b/>
          <w:color w:val="auto"/>
          <w:kern w:val="0"/>
          <w:szCs w:val="21"/>
          <w:highlight w:val="none"/>
        </w:rPr>
        <w:t>）</w:t>
      </w:r>
      <w:r>
        <w:rPr>
          <w:rFonts w:hint="eastAsia"/>
          <w:color w:val="auto"/>
          <w:szCs w:val="21"/>
          <w:highlight w:val="none"/>
        </w:rPr>
        <w:t>。</w:t>
      </w: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26"/>
        <w:adjustRightInd w:val="0"/>
        <w:snapToGrid w:val="0"/>
        <w:spacing w:line="360" w:lineRule="auto"/>
        <w:ind w:right="-126" w:rightChars="-60" w:firstLine="415" w:firstLineChars="198"/>
        <w:rPr>
          <w:color w:val="auto"/>
          <w:szCs w:val="21"/>
          <w:highlight w:val="none"/>
          <w:u w:val="single"/>
        </w:rPr>
      </w:pPr>
    </w:p>
    <w:p>
      <w:pPr>
        <w:pStyle w:val="41"/>
        <w:spacing w:before="0" w:after="0" w:line="360" w:lineRule="auto"/>
        <w:jc w:val="center"/>
        <w:rPr>
          <w:rFonts w:ascii="Times New Roman" w:hAnsi="Times New Roman" w:eastAsia="宋体"/>
          <w:color w:val="auto"/>
          <w:sz w:val="28"/>
          <w:szCs w:val="28"/>
          <w:highlight w:val="none"/>
        </w:rPr>
      </w:pPr>
      <w:bookmarkStart w:id="993" w:name="_Toc412"/>
      <w:bookmarkStart w:id="994" w:name="_Toc9235"/>
      <w:bookmarkStart w:id="995" w:name="_Toc2868"/>
      <w:bookmarkStart w:id="996" w:name="_Toc30401"/>
      <w:r>
        <w:rPr>
          <w:rFonts w:hint="eastAsia" w:ascii="Times New Roman" w:hAnsi="Times New Roman" w:eastAsia="宋体"/>
          <w:color w:val="auto"/>
          <w:sz w:val="28"/>
          <w:szCs w:val="28"/>
          <w:highlight w:val="none"/>
        </w:rPr>
        <w:t>附件1</w:t>
      </w:r>
      <w:r>
        <w:rPr>
          <w:rFonts w:ascii="Times New Roman" w:hAnsi="Times New Roman" w:eastAsia="宋体"/>
          <w:color w:val="auto"/>
          <w:sz w:val="28"/>
          <w:szCs w:val="28"/>
          <w:highlight w:val="none"/>
        </w:rPr>
        <w:t>．工程监理廉政责任书</w:t>
      </w:r>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93"/>
      <w:bookmarkEnd w:id="994"/>
      <w:bookmarkEnd w:id="995"/>
      <w:bookmarkEnd w:id="996"/>
    </w:p>
    <w:p>
      <w:pPr>
        <w:pStyle w:val="22"/>
        <w:spacing w:line="360" w:lineRule="auto"/>
        <w:rPr>
          <w:color w:val="auto"/>
          <w:szCs w:val="21"/>
          <w:highlight w:val="none"/>
        </w:rPr>
      </w:pPr>
    </w:p>
    <w:p>
      <w:pPr>
        <w:pStyle w:val="22"/>
        <w:spacing w:line="360" w:lineRule="auto"/>
        <w:rPr>
          <w:color w:val="auto"/>
          <w:szCs w:val="21"/>
          <w:highlight w:val="none"/>
        </w:rPr>
      </w:pPr>
      <w:r>
        <w:rPr>
          <w:color w:val="auto"/>
          <w:szCs w:val="21"/>
          <w:highlight w:val="none"/>
        </w:rPr>
        <w:t>工程项目名称：</w:t>
      </w:r>
    </w:p>
    <w:p>
      <w:pPr>
        <w:pStyle w:val="22"/>
        <w:spacing w:line="360" w:lineRule="auto"/>
        <w:rPr>
          <w:color w:val="auto"/>
          <w:szCs w:val="21"/>
          <w:highlight w:val="none"/>
        </w:rPr>
      </w:pPr>
      <w:r>
        <w:rPr>
          <w:color w:val="auto"/>
          <w:szCs w:val="21"/>
          <w:highlight w:val="none"/>
        </w:rPr>
        <w:t>工程项目地址：</w:t>
      </w:r>
    </w:p>
    <w:p>
      <w:pPr>
        <w:pStyle w:val="22"/>
        <w:spacing w:line="360" w:lineRule="auto"/>
        <w:rPr>
          <w:color w:val="auto"/>
          <w:szCs w:val="21"/>
          <w:highlight w:val="none"/>
        </w:rPr>
      </w:pPr>
      <w:r>
        <w:rPr>
          <w:rFonts w:hint="eastAsia"/>
          <w:color w:val="auto"/>
          <w:szCs w:val="21"/>
          <w:highlight w:val="none"/>
        </w:rPr>
        <w:t>委托人</w:t>
      </w:r>
      <w:r>
        <w:rPr>
          <w:color w:val="auto"/>
          <w:szCs w:val="21"/>
          <w:highlight w:val="none"/>
        </w:rPr>
        <w:t>（甲方）：</w:t>
      </w:r>
    </w:p>
    <w:p>
      <w:pPr>
        <w:pStyle w:val="22"/>
        <w:spacing w:line="360" w:lineRule="auto"/>
        <w:rPr>
          <w:color w:val="auto"/>
          <w:szCs w:val="21"/>
          <w:highlight w:val="none"/>
        </w:rPr>
      </w:pPr>
      <w:r>
        <w:rPr>
          <w:color w:val="auto"/>
          <w:szCs w:val="21"/>
          <w:highlight w:val="none"/>
        </w:rPr>
        <w:t>监理人（乙方）：</w:t>
      </w:r>
    </w:p>
    <w:p>
      <w:pPr>
        <w:pStyle w:val="22"/>
        <w:spacing w:line="360" w:lineRule="auto"/>
        <w:rPr>
          <w:color w:val="auto"/>
          <w:szCs w:val="21"/>
          <w:highlight w:val="none"/>
        </w:rPr>
      </w:pPr>
      <w:r>
        <w:rPr>
          <w:color w:val="auto"/>
          <w:szCs w:val="21"/>
          <w:highlight w:val="none"/>
        </w:rPr>
        <w:t>　　为加强工程建设中的廉政建设，规范工程建设监理委托与被委托双方的各项活动，防止发生各种谋取不正当利益的违法违纪行为，保护国家、集体和当事人的合法权益，根据国家有关工程建设的法律法规和廉政建设责任制规定，特订立本廉政责任书。</w:t>
      </w:r>
    </w:p>
    <w:p>
      <w:pPr>
        <w:pStyle w:val="22"/>
        <w:spacing w:line="360" w:lineRule="auto"/>
        <w:ind w:firstLine="420" w:firstLineChars="200"/>
        <w:rPr>
          <w:color w:val="auto"/>
          <w:szCs w:val="21"/>
          <w:highlight w:val="none"/>
        </w:rPr>
      </w:pPr>
      <w:r>
        <w:rPr>
          <w:color w:val="auto"/>
          <w:szCs w:val="21"/>
          <w:highlight w:val="none"/>
        </w:rPr>
        <w:t>第一条　甲乙双方的责任</w:t>
      </w:r>
    </w:p>
    <w:p>
      <w:pPr>
        <w:pStyle w:val="22"/>
        <w:spacing w:line="360" w:lineRule="auto"/>
        <w:rPr>
          <w:color w:val="auto"/>
          <w:szCs w:val="21"/>
          <w:highlight w:val="none"/>
        </w:rPr>
      </w:pPr>
      <w:r>
        <w:rPr>
          <w:color w:val="auto"/>
          <w:szCs w:val="21"/>
          <w:highlight w:val="none"/>
        </w:rPr>
        <w:t>　　（一）应严格遵守国家关于市场准入、项目招标投标、工程建设、工程监理和市场活动等有关法律、法规，相关政策，以及廉政建设的各项规定。</w:t>
      </w:r>
    </w:p>
    <w:p>
      <w:pPr>
        <w:pStyle w:val="22"/>
        <w:spacing w:line="360" w:lineRule="auto"/>
        <w:rPr>
          <w:color w:val="auto"/>
          <w:szCs w:val="21"/>
          <w:highlight w:val="none"/>
        </w:rPr>
      </w:pPr>
      <w:r>
        <w:rPr>
          <w:color w:val="auto"/>
          <w:szCs w:val="21"/>
          <w:highlight w:val="none"/>
        </w:rPr>
        <w:t>　　（二）严格执行建设工程项目监理合同文件，自觉按合同办事。</w:t>
      </w:r>
    </w:p>
    <w:p>
      <w:pPr>
        <w:pStyle w:val="22"/>
        <w:spacing w:line="360" w:lineRule="auto"/>
        <w:rPr>
          <w:color w:val="auto"/>
          <w:szCs w:val="21"/>
          <w:highlight w:val="none"/>
        </w:rPr>
      </w:pPr>
      <w:r>
        <w:rPr>
          <w:color w:val="auto"/>
          <w:szCs w:val="21"/>
          <w:highlight w:val="none"/>
        </w:rPr>
        <w:t>　　（三）业务活动必须坚持公开、公平、公正、诚信、透明的原则（除法律法规另有规定者外），不得为获取不正当的利益，损害国家、集体和对方利益，不得违反工程建设管理、建设监理的规章制度。</w:t>
      </w:r>
    </w:p>
    <w:p>
      <w:pPr>
        <w:pStyle w:val="22"/>
        <w:spacing w:line="360" w:lineRule="auto"/>
        <w:rPr>
          <w:color w:val="auto"/>
          <w:szCs w:val="21"/>
          <w:highlight w:val="none"/>
        </w:rPr>
      </w:pPr>
      <w:r>
        <w:rPr>
          <w:color w:val="auto"/>
          <w:szCs w:val="21"/>
          <w:highlight w:val="none"/>
        </w:rPr>
        <w:t>　　（四）发现对方在业务活动中有违规、违纪、违法行为的，应及时提醒对方，情节严重的，应向其上级主管部门或纪检监察、司法等有关机关举报。　　</w:t>
      </w:r>
    </w:p>
    <w:p>
      <w:pPr>
        <w:pStyle w:val="22"/>
        <w:spacing w:line="360" w:lineRule="auto"/>
        <w:ind w:firstLine="420" w:firstLineChars="200"/>
        <w:rPr>
          <w:color w:val="auto"/>
          <w:szCs w:val="21"/>
          <w:highlight w:val="none"/>
        </w:rPr>
      </w:pPr>
      <w:r>
        <w:rPr>
          <w:color w:val="auto"/>
          <w:szCs w:val="21"/>
          <w:highlight w:val="none"/>
        </w:rPr>
        <w:t>第二条　甲方的责任</w:t>
      </w:r>
    </w:p>
    <w:p>
      <w:pPr>
        <w:pStyle w:val="22"/>
        <w:spacing w:line="360" w:lineRule="auto"/>
        <w:rPr>
          <w:color w:val="auto"/>
          <w:szCs w:val="21"/>
          <w:highlight w:val="none"/>
        </w:rPr>
      </w:pPr>
      <w:r>
        <w:rPr>
          <w:color w:val="auto"/>
          <w:szCs w:val="21"/>
          <w:highlight w:val="none"/>
        </w:rPr>
        <w:t>　　甲方的领导和从事该建设工程项目的工作人员在工程建设的事前、事中、事后应遵守以下规定：</w:t>
      </w:r>
    </w:p>
    <w:p>
      <w:pPr>
        <w:pStyle w:val="22"/>
        <w:spacing w:line="360" w:lineRule="auto"/>
        <w:rPr>
          <w:color w:val="auto"/>
          <w:szCs w:val="21"/>
          <w:highlight w:val="none"/>
        </w:rPr>
      </w:pPr>
      <w:r>
        <w:rPr>
          <w:color w:val="auto"/>
          <w:szCs w:val="21"/>
          <w:highlight w:val="none"/>
        </w:rPr>
        <w:t>　　（一）不准向乙方和相关单位索要或接受回扣、礼金、有价证券、贵重物品和好处费、感谢费等。</w:t>
      </w:r>
    </w:p>
    <w:p>
      <w:pPr>
        <w:pStyle w:val="22"/>
        <w:spacing w:line="360" w:lineRule="auto"/>
        <w:rPr>
          <w:color w:val="auto"/>
          <w:szCs w:val="21"/>
          <w:highlight w:val="none"/>
        </w:rPr>
      </w:pPr>
      <w:r>
        <w:rPr>
          <w:color w:val="auto"/>
          <w:szCs w:val="21"/>
          <w:highlight w:val="none"/>
        </w:rPr>
        <w:t>　　（二）不准在乙方和相关单位报销任何应由甲方或个人支付的费用。</w:t>
      </w:r>
    </w:p>
    <w:p>
      <w:pPr>
        <w:pStyle w:val="22"/>
        <w:spacing w:line="360" w:lineRule="auto"/>
        <w:rPr>
          <w:color w:val="auto"/>
          <w:szCs w:val="21"/>
          <w:highlight w:val="none"/>
        </w:rPr>
      </w:pPr>
      <w:r>
        <w:rPr>
          <w:color w:val="auto"/>
          <w:szCs w:val="21"/>
          <w:highlight w:val="none"/>
        </w:rPr>
        <w:t>　　（三）不准要求、暗示或接受乙方和相关单位为个人装修住房、婚丧嫁娶、配偶子女的工作安排以及出国（境）、旅游等提供方便。</w:t>
      </w:r>
    </w:p>
    <w:p>
      <w:pPr>
        <w:pStyle w:val="22"/>
        <w:spacing w:line="360" w:lineRule="auto"/>
        <w:rPr>
          <w:color w:val="auto"/>
          <w:szCs w:val="21"/>
          <w:highlight w:val="none"/>
        </w:rPr>
      </w:pPr>
      <w:r>
        <w:rPr>
          <w:color w:val="auto"/>
          <w:szCs w:val="21"/>
          <w:highlight w:val="none"/>
        </w:rPr>
        <w:t>　　（四）不准参加有可能影响公正执行公务的乙方和相关单位的宴请、健身、娱乐等活动。</w:t>
      </w:r>
    </w:p>
    <w:p>
      <w:pPr>
        <w:pStyle w:val="22"/>
        <w:spacing w:line="360" w:lineRule="auto"/>
        <w:rPr>
          <w:color w:val="auto"/>
          <w:szCs w:val="21"/>
          <w:highlight w:val="none"/>
        </w:rPr>
      </w:pPr>
      <w:r>
        <w:rPr>
          <w:color w:val="auto"/>
          <w:szCs w:val="21"/>
          <w:highlight w:val="none"/>
        </w:rPr>
        <w:t>　　（五）不准向乙方和相关单位介绍或为配偶、子女、亲属参与同甲方工程项目合同有关的监理分包项目等活动。不准向乙方和相关单位介绍或为配偶、子女、亲属参与同项目工程合同有关的设备、材料、工程分包、劳务等经济活动。不得以任何理由向乙方和相关单位推荐分包单位和要求购买与项目工程合同规定以外的材料、设备等。</w:t>
      </w:r>
    </w:p>
    <w:p>
      <w:pPr>
        <w:pStyle w:val="22"/>
        <w:spacing w:line="360" w:lineRule="auto"/>
        <w:rPr>
          <w:color w:val="auto"/>
          <w:szCs w:val="21"/>
          <w:highlight w:val="none"/>
        </w:rPr>
      </w:pPr>
      <w:r>
        <w:rPr>
          <w:color w:val="auto"/>
          <w:szCs w:val="21"/>
          <w:highlight w:val="none"/>
        </w:rPr>
        <w:t>　　第三条　乙方的责任</w:t>
      </w:r>
    </w:p>
    <w:p>
      <w:pPr>
        <w:pStyle w:val="22"/>
        <w:spacing w:line="360" w:lineRule="auto"/>
        <w:rPr>
          <w:color w:val="auto"/>
          <w:szCs w:val="21"/>
          <w:highlight w:val="none"/>
        </w:rPr>
      </w:pPr>
      <w:r>
        <w:rPr>
          <w:color w:val="auto"/>
          <w:szCs w:val="21"/>
          <w:highlight w:val="none"/>
        </w:rPr>
        <w:t>　　应与甲方和相关单位保持正常的业务交往，按照有关法律法规和程序开展业务工作，严格执行工程建设的方针、政策，尤其是有关勘察设计、建筑施工安装的强制性标准和规范，以及监理法规，认真履行监理职责，并遵守以下规定：</w:t>
      </w:r>
    </w:p>
    <w:p>
      <w:pPr>
        <w:pStyle w:val="22"/>
        <w:spacing w:line="360" w:lineRule="auto"/>
        <w:rPr>
          <w:color w:val="auto"/>
          <w:szCs w:val="21"/>
          <w:highlight w:val="none"/>
        </w:rPr>
      </w:pPr>
      <w:r>
        <w:rPr>
          <w:color w:val="auto"/>
          <w:szCs w:val="21"/>
          <w:highlight w:val="none"/>
        </w:rPr>
        <w:t>　　（一）不准以任何理由向甲方和相关单位及其工作人员索要、接受或赠送礼金、有价证券、贵重物品及回扣、好处费、感谢费等。</w:t>
      </w:r>
    </w:p>
    <w:p>
      <w:pPr>
        <w:pStyle w:val="22"/>
        <w:spacing w:line="360" w:lineRule="auto"/>
        <w:rPr>
          <w:color w:val="auto"/>
          <w:szCs w:val="21"/>
          <w:highlight w:val="none"/>
        </w:rPr>
      </w:pPr>
      <w:r>
        <w:rPr>
          <w:color w:val="auto"/>
          <w:szCs w:val="21"/>
          <w:highlight w:val="none"/>
        </w:rPr>
        <w:t>　　（二）不准以任何理由为甲方和相关单位报销应由对方或个人支付的费用。</w:t>
      </w:r>
    </w:p>
    <w:p>
      <w:pPr>
        <w:pStyle w:val="22"/>
        <w:spacing w:line="360" w:lineRule="auto"/>
        <w:rPr>
          <w:color w:val="auto"/>
          <w:szCs w:val="21"/>
          <w:highlight w:val="none"/>
        </w:rPr>
      </w:pPr>
      <w:r>
        <w:rPr>
          <w:color w:val="auto"/>
          <w:szCs w:val="21"/>
          <w:highlight w:val="none"/>
        </w:rPr>
        <w:t>　　（三）不准接受或暗示为甲方、相关单位或个人装修住房、婚丧嫁娶、配偶子女的工作安排以及出国（境）、旅游等提供方便。</w:t>
      </w:r>
    </w:p>
    <w:p>
      <w:pPr>
        <w:pStyle w:val="22"/>
        <w:spacing w:line="360" w:lineRule="auto"/>
        <w:rPr>
          <w:color w:val="auto"/>
          <w:szCs w:val="21"/>
          <w:highlight w:val="none"/>
        </w:rPr>
      </w:pPr>
      <w:r>
        <w:rPr>
          <w:color w:val="auto"/>
          <w:szCs w:val="21"/>
          <w:highlight w:val="none"/>
        </w:rPr>
        <w:t>　　（四）不准违反合同约定而使用甲方、相关单位提供的通信、交通工具和高档办公用品。</w:t>
      </w:r>
    </w:p>
    <w:p>
      <w:pPr>
        <w:pStyle w:val="22"/>
        <w:spacing w:line="360" w:lineRule="auto"/>
        <w:rPr>
          <w:color w:val="auto"/>
          <w:szCs w:val="21"/>
          <w:highlight w:val="none"/>
        </w:rPr>
      </w:pPr>
      <w:r>
        <w:rPr>
          <w:color w:val="auto"/>
          <w:szCs w:val="21"/>
          <w:highlight w:val="none"/>
        </w:rPr>
        <w:t>　　（五）不准以任何理由为甲方、相关单位或个人组织有可能影响公正执行公务的宴请、健身、娱乐等活动。</w:t>
      </w:r>
    </w:p>
    <w:p>
      <w:pPr>
        <w:pStyle w:val="22"/>
        <w:spacing w:line="360" w:lineRule="auto"/>
        <w:rPr>
          <w:color w:val="auto"/>
          <w:szCs w:val="21"/>
          <w:highlight w:val="none"/>
        </w:rPr>
      </w:pPr>
      <w:r>
        <w:rPr>
          <w:color w:val="auto"/>
          <w:szCs w:val="21"/>
          <w:highlight w:val="none"/>
        </w:rPr>
        <w:t>　　第四条　违约责任</w:t>
      </w:r>
    </w:p>
    <w:p>
      <w:pPr>
        <w:pStyle w:val="22"/>
        <w:spacing w:line="360" w:lineRule="auto"/>
        <w:rPr>
          <w:color w:val="auto"/>
          <w:szCs w:val="21"/>
          <w:highlight w:val="none"/>
        </w:rPr>
      </w:pPr>
      <w:r>
        <w:rPr>
          <w:color w:val="auto"/>
          <w:szCs w:val="21"/>
          <w:highlight w:val="none"/>
        </w:rPr>
        <w:t>　　（一）甲方工作人员有违反本责任书第一、二条责任行为的，按照管理权限，依据有关法律法规和规定给予党纪、政纪处分或组织处理；涉嫌犯罪，移交司法机关追究刑事责任；给乙方单位造成经济损失的，应予以赔偿。</w:t>
      </w:r>
    </w:p>
    <w:p>
      <w:pPr>
        <w:pStyle w:val="22"/>
        <w:spacing w:line="360" w:lineRule="auto"/>
        <w:rPr>
          <w:color w:val="auto"/>
          <w:szCs w:val="21"/>
          <w:highlight w:val="none"/>
        </w:rPr>
      </w:pPr>
      <w:r>
        <w:rPr>
          <w:color w:val="auto"/>
          <w:szCs w:val="21"/>
          <w:highlight w:val="none"/>
        </w:rPr>
        <w:t>　　（二）乙方工作人员有违反本责任书第一、三条责任行为的，按照管理权限，依据有关法律法规和规定给予党纪、政纪处分或组织处理；涉嬚犯罪的，移交司法机关追究刑事责任；给甲方单位造成经济损失的，应予以赔偿。</w:t>
      </w:r>
    </w:p>
    <w:p>
      <w:pPr>
        <w:pStyle w:val="22"/>
        <w:spacing w:line="360" w:lineRule="auto"/>
        <w:rPr>
          <w:color w:val="auto"/>
          <w:szCs w:val="21"/>
          <w:highlight w:val="none"/>
        </w:rPr>
      </w:pPr>
      <w:r>
        <w:rPr>
          <w:color w:val="auto"/>
          <w:szCs w:val="21"/>
          <w:highlight w:val="none"/>
        </w:rPr>
        <w:t>　　第五条　本责任书作为工程监理合同的附件，与工程监理合同具有同等法律效力。经双方签署后立即生效。</w:t>
      </w:r>
    </w:p>
    <w:p>
      <w:pPr>
        <w:pStyle w:val="22"/>
        <w:spacing w:line="360" w:lineRule="auto"/>
        <w:rPr>
          <w:color w:val="auto"/>
          <w:szCs w:val="21"/>
          <w:highlight w:val="none"/>
        </w:rPr>
      </w:pPr>
      <w:r>
        <w:rPr>
          <w:color w:val="auto"/>
          <w:szCs w:val="21"/>
          <w:highlight w:val="none"/>
        </w:rPr>
        <w:t>　　第六条　本责任书的有效期为双方签署之日起至该工程项目竣工验收合格时止。</w:t>
      </w:r>
    </w:p>
    <w:p>
      <w:pPr>
        <w:pStyle w:val="22"/>
        <w:spacing w:line="360" w:lineRule="auto"/>
        <w:rPr>
          <w:color w:val="auto"/>
          <w:szCs w:val="21"/>
          <w:highlight w:val="none"/>
        </w:rPr>
      </w:pPr>
      <w:r>
        <w:rPr>
          <w:color w:val="auto"/>
          <w:szCs w:val="21"/>
          <w:highlight w:val="none"/>
        </w:rPr>
        <w:t>　　第七条　本责任书一式四份，由甲乙双方各执一份，送交甲乙双方的监督单位各一份。</w:t>
      </w:r>
    </w:p>
    <w:p>
      <w:pPr>
        <w:pStyle w:val="22"/>
        <w:spacing w:line="360" w:lineRule="auto"/>
        <w:rPr>
          <w:color w:val="auto"/>
          <w:szCs w:val="21"/>
          <w:highlight w:val="none"/>
        </w:rPr>
      </w:pPr>
    </w:p>
    <w:p>
      <w:pPr>
        <w:pStyle w:val="22"/>
        <w:spacing w:line="360" w:lineRule="auto"/>
        <w:rPr>
          <w:color w:val="auto"/>
          <w:szCs w:val="21"/>
          <w:highlight w:val="none"/>
        </w:rPr>
      </w:pPr>
    </w:p>
    <w:p>
      <w:pPr>
        <w:pStyle w:val="22"/>
        <w:spacing w:line="360" w:lineRule="auto"/>
        <w:rPr>
          <w:color w:val="auto"/>
          <w:szCs w:val="21"/>
          <w:highlight w:val="none"/>
        </w:rPr>
      </w:pPr>
    </w:p>
    <w:p>
      <w:pPr>
        <w:pStyle w:val="22"/>
        <w:spacing w:line="360" w:lineRule="auto"/>
        <w:rPr>
          <w:color w:val="auto"/>
          <w:szCs w:val="21"/>
          <w:highlight w:val="none"/>
        </w:rPr>
      </w:pPr>
    </w:p>
    <w:p>
      <w:pPr>
        <w:pStyle w:val="22"/>
        <w:spacing w:line="360" w:lineRule="auto"/>
        <w:rPr>
          <w:color w:val="auto"/>
          <w:szCs w:val="21"/>
          <w:highlight w:val="none"/>
        </w:rPr>
      </w:pPr>
    </w:p>
    <w:p>
      <w:pPr>
        <w:pStyle w:val="22"/>
        <w:spacing w:line="360" w:lineRule="auto"/>
        <w:rPr>
          <w:color w:val="auto"/>
          <w:szCs w:val="21"/>
          <w:highlight w:val="none"/>
        </w:rPr>
      </w:pPr>
      <w:r>
        <w:rPr>
          <w:color w:val="auto"/>
          <w:szCs w:val="21"/>
          <w:highlight w:val="none"/>
        </w:rPr>
        <w:t>甲方单位：（盖章）　　　　　　　　　</w:t>
      </w:r>
      <w:r>
        <w:rPr>
          <w:rFonts w:hint="eastAsia"/>
          <w:color w:val="auto"/>
          <w:szCs w:val="21"/>
          <w:highlight w:val="none"/>
          <w:lang w:val="en-US" w:eastAsia="zh-CN"/>
        </w:rPr>
        <w:t xml:space="preserve">  </w:t>
      </w:r>
      <w:r>
        <w:rPr>
          <w:color w:val="auto"/>
          <w:szCs w:val="21"/>
          <w:highlight w:val="none"/>
        </w:rPr>
        <w:t>　乙方单位：（盖章）</w:t>
      </w:r>
    </w:p>
    <w:p>
      <w:pPr>
        <w:pStyle w:val="22"/>
        <w:spacing w:line="360" w:lineRule="auto"/>
        <w:rPr>
          <w:color w:val="auto"/>
          <w:szCs w:val="21"/>
          <w:highlight w:val="none"/>
        </w:rPr>
      </w:pPr>
    </w:p>
    <w:p>
      <w:pPr>
        <w:pStyle w:val="22"/>
        <w:spacing w:line="360" w:lineRule="auto"/>
        <w:rPr>
          <w:color w:val="auto"/>
          <w:szCs w:val="21"/>
          <w:highlight w:val="none"/>
        </w:rPr>
      </w:pPr>
    </w:p>
    <w:p>
      <w:pPr>
        <w:pStyle w:val="22"/>
        <w:spacing w:line="360" w:lineRule="auto"/>
        <w:rPr>
          <w:color w:val="auto"/>
          <w:szCs w:val="21"/>
          <w:highlight w:val="none"/>
        </w:rPr>
      </w:pPr>
      <w:r>
        <w:rPr>
          <w:color w:val="auto"/>
          <w:szCs w:val="21"/>
          <w:highlight w:val="none"/>
        </w:rPr>
        <w:t>法定代表人：　　　　　　　　　　　　</w:t>
      </w:r>
      <w:r>
        <w:rPr>
          <w:rFonts w:hint="eastAsia"/>
          <w:color w:val="auto"/>
          <w:szCs w:val="21"/>
          <w:highlight w:val="none"/>
          <w:lang w:val="en-US" w:eastAsia="zh-CN"/>
        </w:rPr>
        <w:t xml:space="preserve">  </w:t>
      </w:r>
      <w:r>
        <w:rPr>
          <w:color w:val="auto"/>
          <w:szCs w:val="21"/>
          <w:highlight w:val="none"/>
        </w:rPr>
        <w:t>　法定代表人：</w:t>
      </w:r>
    </w:p>
    <w:p>
      <w:pPr>
        <w:pStyle w:val="22"/>
        <w:spacing w:line="360" w:lineRule="auto"/>
        <w:rPr>
          <w:color w:val="auto"/>
          <w:szCs w:val="21"/>
          <w:highlight w:val="none"/>
        </w:rPr>
      </w:pPr>
      <w:r>
        <w:rPr>
          <w:color w:val="auto"/>
          <w:szCs w:val="21"/>
          <w:highlight w:val="none"/>
        </w:rPr>
        <w:t xml:space="preserve">或委托代理人：                     </w:t>
      </w:r>
      <w:r>
        <w:rPr>
          <w:rFonts w:hint="eastAsia"/>
          <w:color w:val="auto"/>
          <w:szCs w:val="21"/>
          <w:highlight w:val="none"/>
          <w:lang w:val="en-US" w:eastAsia="zh-CN"/>
        </w:rPr>
        <w:t xml:space="preserve">  </w:t>
      </w:r>
      <w:r>
        <w:rPr>
          <w:color w:val="auto"/>
          <w:szCs w:val="21"/>
          <w:highlight w:val="none"/>
        </w:rPr>
        <w:t xml:space="preserve">   或委托代理人：</w:t>
      </w:r>
    </w:p>
    <w:p>
      <w:pPr>
        <w:pStyle w:val="22"/>
        <w:spacing w:line="360" w:lineRule="auto"/>
        <w:rPr>
          <w:color w:val="auto"/>
          <w:szCs w:val="21"/>
          <w:highlight w:val="none"/>
        </w:rPr>
      </w:pPr>
      <w:r>
        <w:rPr>
          <w:color w:val="auto"/>
          <w:szCs w:val="21"/>
          <w:highlight w:val="none"/>
        </w:rPr>
        <w:t>地址：　　　　　　　　　　　　　　　</w:t>
      </w:r>
      <w:r>
        <w:rPr>
          <w:rFonts w:hint="eastAsia"/>
          <w:color w:val="auto"/>
          <w:szCs w:val="21"/>
          <w:highlight w:val="none"/>
          <w:lang w:val="en-US" w:eastAsia="zh-CN"/>
        </w:rPr>
        <w:t xml:space="preserve">  </w:t>
      </w:r>
      <w:r>
        <w:rPr>
          <w:color w:val="auto"/>
          <w:szCs w:val="21"/>
          <w:highlight w:val="none"/>
        </w:rPr>
        <w:t>　地址：</w:t>
      </w:r>
    </w:p>
    <w:p>
      <w:pPr>
        <w:pStyle w:val="22"/>
        <w:spacing w:line="360" w:lineRule="auto"/>
        <w:rPr>
          <w:color w:val="auto"/>
          <w:szCs w:val="21"/>
          <w:highlight w:val="none"/>
        </w:rPr>
      </w:pPr>
    </w:p>
    <w:p>
      <w:pPr>
        <w:pStyle w:val="22"/>
        <w:spacing w:line="360" w:lineRule="auto"/>
        <w:rPr>
          <w:color w:val="auto"/>
          <w:szCs w:val="21"/>
          <w:highlight w:val="none"/>
        </w:rPr>
      </w:pPr>
      <w:r>
        <w:rPr>
          <w:color w:val="auto"/>
          <w:szCs w:val="21"/>
          <w:highlight w:val="none"/>
        </w:rPr>
        <w:t>电话：　　　　　　　　　　　　　　　</w:t>
      </w:r>
      <w:r>
        <w:rPr>
          <w:rFonts w:hint="eastAsia"/>
          <w:color w:val="auto"/>
          <w:szCs w:val="21"/>
          <w:highlight w:val="none"/>
          <w:lang w:val="en-US" w:eastAsia="zh-CN"/>
        </w:rPr>
        <w:t xml:space="preserve">  </w:t>
      </w:r>
      <w:r>
        <w:rPr>
          <w:color w:val="auto"/>
          <w:szCs w:val="21"/>
          <w:highlight w:val="none"/>
        </w:rPr>
        <w:t xml:space="preserve">  电话：</w:t>
      </w:r>
    </w:p>
    <w:p>
      <w:pPr>
        <w:pStyle w:val="22"/>
        <w:spacing w:line="360" w:lineRule="auto"/>
        <w:ind w:firstLine="420" w:firstLineChars="200"/>
        <w:rPr>
          <w:color w:val="auto"/>
          <w:szCs w:val="21"/>
          <w:highlight w:val="none"/>
        </w:rPr>
      </w:pPr>
      <w:r>
        <w:rPr>
          <w:color w:val="auto"/>
          <w:szCs w:val="21"/>
          <w:highlight w:val="none"/>
        </w:rPr>
        <w:t xml:space="preserve">年　　月　　日　　　　　　        </w:t>
      </w:r>
      <w:r>
        <w:rPr>
          <w:rFonts w:hint="eastAsia"/>
          <w:color w:val="auto"/>
          <w:szCs w:val="21"/>
          <w:highlight w:val="none"/>
          <w:lang w:val="en-US" w:eastAsia="zh-CN"/>
        </w:rPr>
        <w:t xml:space="preserve"> </w:t>
      </w:r>
      <w:r>
        <w:rPr>
          <w:color w:val="auto"/>
          <w:szCs w:val="21"/>
          <w:highlight w:val="none"/>
        </w:rPr>
        <w:t xml:space="preserve">   </w:t>
      </w:r>
      <w:r>
        <w:rPr>
          <w:rFonts w:hint="eastAsia"/>
          <w:color w:val="auto"/>
          <w:szCs w:val="21"/>
          <w:highlight w:val="none"/>
          <w:lang w:val="en-US" w:eastAsia="zh-CN"/>
        </w:rPr>
        <w:t xml:space="preserve">  </w:t>
      </w:r>
      <w:r>
        <w:rPr>
          <w:color w:val="auto"/>
          <w:szCs w:val="21"/>
          <w:highlight w:val="none"/>
        </w:rPr>
        <w:t>年　　月　　日</w:t>
      </w:r>
    </w:p>
    <w:p>
      <w:pPr>
        <w:pStyle w:val="22"/>
        <w:spacing w:line="360" w:lineRule="auto"/>
        <w:rPr>
          <w:color w:val="auto"/>
          <w:szCs w:val="21"/>
          <w:highlight w:val="none"/>
        </w:rPr>
      </w:pPr>
    </w:p>
    <w:p>
      <w:pPr>
        <w:pStyle w:val="22"/>
        <w:spacing w:line="360" w:lineRule="auto"/>
        <w:rPr>
          <w:color w:val="auto"/>
          <w:szCs w:val="21"/>
          <w:highlight w:val="none"/>
        </w:rPr>
      </w:pPr>
      <w:r>
        <w:rPr>
          <w:color w:val="auto"/>
          <w:szCs w:val="21"/>
          <w:highlight w:val="none"/>
        </w:rPr>
        <w:t>甲方监督单位（盖章）　　　　　　　　　</w:t>
      </w:r>
      <w:r>
        <w:rPr>
          <w:rFonts w:hint="eastAsia"/>
          <w:color w:val="auto"/>
          <w:szCs w:val="21"/>
          <w:highlight w:val="none"/>
          <w:lang w:val="en-US" w:eastAsia="zh-CN"/>
        </w:rPr>
        <w:t xml:space="preserve"> </w:t>
      </w:r>
      <w:r>
        <w:rPr>
          <w:color w:val="auto"/>
          <w:szCs w:val="21"/>
          <w:highlight w:val="none"/>
        </w:rPr>
        <w:t>乙方监督单位（盖章）</w:t>
      </w:r>
    </w:p>
    <w:p>
      <w:pPr>
        <w:pStyle w:val="22"/>
        <w:spacing w:line="360" w:lineRule="auto"/>
        <w:ind w:firstLine="420" w:firstLineChars="200"/>
        <w:rPr>
          <w:color w:val="auto"/>
          <w:szCs w:val="21"/>
          <w:highlight w:val="none"/>
        </w:rPr>
      </w:pPr>
      <w:r>
        <w:rPr>
          <w:color w:val="auto"/>
          <w:szCs w:val="21"/>
          <w:highlight w:val="none"/>
        </w:rPr>
        <w:t xml:space="preserve">年　 月　　日　　　　　　　　     </w:t>
      </w:r>
      <w:r>
        <w:rPr>
          <w:rFonts w:hint="eastAsia"/>
          <w:color w:val="auto"/>
          <w:szCs w:val="21"/>
          <w:highlight w:val="none"/>
          <w:lang w:val="en-US" w:eastAsia="zh-CN"/>
        </w:rPr>
        <w:t xml:space="preserve">      </w:t>
      </w:r>
      <w:r>
        <w:rPr>
          <w:color w:val="auto"/>
          <w:szCs w:val="21"/>
          <w:highlight w:val="none"/>
        </w:rPr>
        <w:t>年　  月　</w:t>
      </w:r>
      <w:r>
        <w:rPr>
          <w:rFonts w:hint="eastAsia"/>
          <w:color w:val="auto"/>
          <w:szCs w:val="21"/>
          <w:highlight w:val="none"/>
          <w:lang w:val="en-US" w:eastAsia="zh-CN"/>
        </w:rPr>
        <w:t xml:space="preserve"> </w:t>
      </w:r>
      <w:r>
        <w:rPr>
          <w:color w:val="auto"/>
          <w:szCs w:val="21"/>
          <w:highlight w:val="none"/>
        </w:rPr>
        <w:t xml:space="preserve"> 日</w:t>
      </w:r>
    </w:p>
    <w:p>
      <w:pPr>
        <w:pStyle w:val="22"/>
        <w:rPr>
          <w:color w:val="auto"/>
          <w:highlight w:val="none"/>
        </w:rPr>
      </w:pPr>
      <w:r>
        <w:rPr>
          <w:color w:val="auto"/>
          <w:highlight w:val="none"/>
        </w:rPr>
        <w:br w:type="page"/>
      </w:r>
    </w:p>
    <w:p>
      <w:pPr>
        <w:pStyle w:val="41"/>
        <w:spacing w:before="0" w:after="0" w:line="360" w:lineRule="auto"/>
        <w:jc w:val="center"/>
        <w:rPr>
          <w:rFonts w:ascii="Times New Roman" w:hAnsi="Times New Roman" w:eastAsia="宋体"/>
          <w:color w:val="auto"/>
          <w:sz w:val="28"/>
          <w:szCs w:val="28"/>
          <w:highlight w:val="none"/>
        </w:rPr>
      </w:pPr>
      <w:bookmarkStart w:id="997" w:name="_Toc28542"/>
      <w:bookmarkStart w:id="998" w:name="_Toc25919"/>
      <w:bookmarkStart w:id="999" w:name="_Toc14028"/>
      <w:bookmarkStart w:id="1000" w:name="_Toc27668"/>
      <w:bookmarkStart w:id="1001" w:name="_Toc1371"/>
      <w:bookmarkStart w:id="1002" w:name="_Toc16284"/>
      <w:bookmarkStart w:id="1003" w:name="_Toc11775"/>
      <w:bookmarkStart w:id="1004" w:name="_Toc3474"/>
      <w:bookmarkStart w:id="1005" w:name="_Toc2921"/>
      <w:bookmarkStart w:id="1006" w:name="_Toc20076"/>
      <w:bookmarkStart w:id="1007" w:name="_Toc11753"/>
      <w:bookmarkStart w:id="1008" w:name="_Toc31172"/>
      <w:bookmarkStart w:id="1009" w:name="_Toc12486"/>
      <w:bookmarkStart w:id="1010" w:name="_Toc21531"/>
      <w:bookmarkStart w:id="1011" w:name="_Toc2610"/>
      <w:bookmarkStart w:id="1012" w:name="_Toc28785"/>
      <w:bookmarkStart w:id="1013" w:name="_Toc13955"/>
      <w:bookmarkStart w:id="1014" w:name="_Toc485497381"/>
      <w:bookmarkStart w:id="1015" w:name="_Toc32747"/>
      <w:r>
        <w:rPr>
          <w:rFonts w:hint="eastAsia" w:ascii="Times New Roman" w:hAnsi="Times New Roman" w:eastAsia="宋体"/>
          <w:color w:val="auto"/>
          <w:sz w:val="28"/>
          <w:szCs w:val="28"/>
          <w:highlight w:val="none"/>
        </w:rPr>
        <w:t>附件2</w:t>
      </w:r>
      <w:r>
        <w:rPr>
          <w:rFonts w:ascii="Times New Roman" w:hAnsi="Times New Roman" w:eastAsia="宋体"/>
          <w:color w:val="auto"/>
          <w:sz w:val="28"/>
          <w:szCs w:val="28"/>
          <w:highlight w:val="none"/>
        </w:rPr>
        <w:t>．安全生产责任保证书</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p>
    <w:p>
      <w:pPr>
        <w:pStyle w:val="22"/>
        <w:spacing w:line="360" w:lineRule="auto"/>
        <w:rPr>
          <w:color w:val="auto"/>
          <w:szCs w:val="21"/>
          <w:highlight w:val="none"/>
        </w:rPr>
      </w:pPr>
    </w:p>
    <w:p>
      <w:pPr>
        <w:pStyle w:val="22"/>
        <w:spacing w:line="360" w:lineRule="auto"/>
        <w:rPr>
          <w:rFonts w:hint="default" w:eastAsia="宋体"/>
          <w:color w:val="auto"/>
          <w:szCs w:val="21"/>
          <w:highlight w:val="none"/>
          <w:lang w:val="en-US" w:eastAsia="zh-CN"/>
        </w:rPr>
      </w:pPr>
      <w:r>
        <w:rPr>
          <w:rFonts w:hint="eastAsia"/>
          <w:color w:val="auto"/>
          <w:szCs w:val="21"/>
          <w:highlight w:val="none"/>
        </w:rPr>
        <w:t>委托人（</w:t>
      </w:r>
      <w:r>
        <w:rPr>
          <w:color w:val="auto"/>
          <w:szCs w:val="21"/>
          <w:highlight w:val="none"/>
        </w:rPr>
        <w:t>全称</w:t>
      </w:r>
      <w:r>
        <w:rPr>
          <w:rFonts w:hint="eastAsia"/>
          <w:color w:val="auto"/>
          <w:szCs w:val="21"/>
          <w:highlight w:val="none"/>
        </w:rPr>
        <w:t>）</w:t>
      </w:r>
      <w:r>
        <w:rPr>
          <w:color w:val="auto"/>
          <w:szCs w:val="21"/>
          <w:highlight w:val="none"/>
        </w:rPr>
        <w:t>：</w:t>
      </w:r>
      <w:r>
        <w:rPr>
          <w:color w:val="auto"/>
          <w:szCs w:val="21"/>
          <w:highlight w:val="none"/>
          <w:u w:val="single"/>
        </w:rPr>
        <w:t>　　</w:t>
      </w:r>
      <w:r>
        <w:rPr>
          <w:rFonts w:hint="eastAsia"/>
          <w:color w:val="auto"/>
          <w:szCs w:val="21"/>
          <w:highlight w:val="none"/>
          <w:u w:val="single"/>
          <w:lang w:val="en-US" w:eastAsia="zh-CN"/>
        </w:rPr>
        <w:t xml:space="preserve">                    </w:t>
      </w:r>
    </w:p>
    <w:p>
      <w:pPr>
        <w:pStyle w:val="22"/>
        <w:spacing w:line="360" w:lineRule="auto"/>
        <w:rPr>
          <w:color w:val="auto"/>
          <w:szCs w:val="21"/>
          <w:highlight w:val="none"/>
        </w:rPr>
      </w:pPr>
      <w:r>
        <w:rPr>
          <w:color w:val="auto"/>
          <w:szCs w:val="21"/>
          <w:highlight w:val="none"/>
        </w:rPr>
        <w:t>监理人</w:t>
      </w:r>
      <w:r>
        <w:rPr>
          <w:rFonts w:hint="eastAsia"/>
          <w:color w:val="auto"/>
          <w:szCs w:val="21"/>
          <w:highlight w:val="none"/>
        </w:rPr>
        <w:t>（</w:t>
      </w:r>
      <w:r>
        <w:rPr>
          <w:color w:val="auto"/>
          <w:szCs w:val="21"/>
          <w:highlight w:val="none"/>
        </w:rPr>
        <w:t>全称</w:t>
      </w:r>
      <w:r>
        <w:rPr>
          <w:rFonts w:hint="eastAsia"/>
          <w:color w:val="auto"/>
          <w:szCs w:val="21"/>
          <w:highlight w:val="none"/>
        </w:rPr>
        <w:t>）</w:t>
      </w:r>
      <w:r>
        <w:rPr>
          <w:color w:val="auto"/>
          <w:szCs w:val="21"/>
          <w:highlight w:val="none"/>
        </w:rPr>
        <w:t>：</w:t>
      </w:r>
      <w:r>
        <w:rPr>
          <w:color w:val="auto"/>
          <w:szCs w:val="21"/>
          <w:highlight w:val="none"/>
          <w:u w:val="single"/>
        </w:rPr>
        <w:t xml:space="preserve">                        </w:t>
      </w:r>
    </w:p>
    <w:p>
      <w:pPr>
        <w:pStyle w:val="22"/>
        <w:spacing w:line="360" w:lineRule="auto"/>
        <w:rPr>
          <w:color w:val="auto"/>
          <w:szCs w:val="21"/>
          <w:highlight w:val="none"/>
        </w:rPr>
      </w:pPr>
    </w:p>
    <w:p>
      <w:pPr>
        <w:pStyle w:val="22"/>
        <w:spacing w:line="360" w:lineRule="auto"/>
        <w:ind w:firstLine="420" w:firstLineChars="200"/>
        <w:rPr>
          <w:color w:val="auto"/>
          <w:szCs w:val="21"/>
          <w:highlight w:val="none"/>
        </w:rPr>
      </w:pPr>
      <w:r>
        <w:rPr>
          <w:color w:val="auto"/>
          <w:szCs w:val="21"/>
          <w:highlight w:val="none"/>
        </w:rPr>
        <w:t>为确保</w:t>
      </w:r>
      <w:r>
        <w:rPr>
          <w:color w:val="auto"/>
          <w:szCs w:val="21"/>
          <w:highlight w:val="none"/>
          <w:u w:val="single"/>
        </w:rPr>
        <w:t xml:space="preserve">               </w:t>
      </w:r>
      <w:r>
        <w:rPr>
          <w:color w:val="auto"/>
          <w:szCs w:val="21"/>
          <w:highlight w:val="none"/>
        </w:rPr>
        <w:t>工程项目的施工安全，依照国家、住建部及广西壮族自治区、南宁市有关法律、法规，</w:t>
      </w:r>
      <w:r>
        <w:rPr>
          <w:rFonts w:hint="eastAsia"/>
          <w:color w:val="auto"/>
          <w:szCs w:val="21"/>
          <w:highlight w:val="none"/>
        </w:rPr>
        <w:t>委托人</w:t>
      </w:r>
      <w:r>
        <w:rPr>
          <w:color w:val="auto"/>
          <w:szCs w:val="21"/>
          <w:highlight w:val="none"/>
        </w:rPr>
        <w:t>、监理人双方经协商，特签订本协议：</w:t>
      </w:r>
    </w:p>
    <w:p>
      <w:pPr>
        <w:pStyle w:val="22"/>
        <w:spacing w:line="360" w:lineRule="auto"/>
        <w:ind w:firstLine="420" w:firstLineChars="200"/>
        <w:rPr>
          <w:color w:val="auto"/>
          <w:szCs w:val="21"/>
          <w:highlight w:val="none"/>
        </w:rPr>
      </w:pPr>
      <w:r>
        <w:rPr>
          <w:color w:val="auto"/>
          <w:szCs w:val="21"/>
          <w:highlight w:val="none"/>
        </w:rPr>
        <w:t>第一条 各方必须严格遵守国家、行业和广西壮族自治区、南宁市安全生产法律、法规的规定，保证本工程安全生产，依法承担建设工程安全生产责任。</w:t>
      </w:r>
    </w:p>
    <w:p>
      <w:pPr>
        <w:pStyle w:val="22"/>
        <w:spacing w:line="360" w:lineRule="auto"/>
        <w:ind w:firstLine="420" w:firstLineChars="200"/>
        <w:rPr>
          <w:color w:val="auto"/>
          <w:szCs w:val="21"/>
          <w:highlight w:val="none"/>
        </w:rPr>
      </w:pPr>
      <w:r>
        <w:rPr>
          <w:color w:val="auto"/>
          <w:szCs w:val="21"/>
          <w:highlight w:val="none"/>
        </w:rPr>
        <w:t xml:space="preserve">第二条 </w:t>
      </w:r>
      <w:r>
        <w:rPr>
          <w:rFonts w:hint="eastAsia"/>
          <w:color w:val="auto"/>
          <w:szCs w:val="21"/>
          <w:highlight w:val="none"/>
        </w:rPr>
        <w:t>委托人</w:t>
      </w:r>
      <w:r>
        <w:rPr>
          <w:color w:val="auto"/>
          <w:szCs w:val="21"/>
          <w:highlight w:val="none"/>
        </w:rPr>
        <w:t>的权利与义务：</w:t>
      </w:r>
    </w:p>
    <w:p>
      <w:pPr>
        <w:pStyle w:val="22"/>
        <w:spacing w:line="360" w:lineRule="auto"/>
        <w:ind w:firstLine="420" w:firstLineChars="200"/>
        <w:rPr>
          <w:color w:val="auto"/>
          <w:szCs w:val="21"/>
          <w:highlight w:val="none"/>
        </w:rPr>
      </w:pPr>
      <w:r>
        <w:rPr>
          <w:color w:val="auto"/>
          <w:szCs w:val="21"/>
          <w:highlight w:val="none"/>
        </w:rPr>
        <w:t>（一）审核监理人的资质及合同履行能力，审核总监理工程师、安全工程师、监理人员等的资质。</w:t>
      </w:r>
    </w:p>
    <w:p>
      <w:pPr>
        <w:pStyle w:val="22"/>
        <w:spacing w:line="360" w:lineRule="auto"/>
        <w:ind w:firstLine="420" w:firstLineChars="200"/>
        <w:rPr>
          <w:color w:val="auto"/>
          <w:szCs w:val="21"/>
          <w:highlight w:val="none"/>
        </w:rPr>
      </w:pPr>
      <w:r>
        <w:rPr>
          <w:color w:val="auto"/>
          <w:szCs w:val="21"/>
          <w:highlight w:val="none"/>
        </w:rPr>
        <w:t>（二）不对监理人提出不符合建设工程安全生产法律、法规和强制性标准规定的要求，不压缩合同约定的工期。</w:t>
      </w:r>
    </w:p>
    <w:p>
      <w:pPr>
        <w:pStyle w:val="22"/>
        <w:spacing w:line="360" w:lineRule="auto"/>
        <w:ind w:firstLine="420" w:firstLineChars="200"/>
        <w:rPr>
          <w:color w:val="auto"/>
          <w:szCs w:val="21"/>
          <w:highlight w:val="none"/>
        </w:rPr>
      </w:pPr>
      <w:r>
        <w:rPr>
          <w:color w:val="auto"/>
          <w:szCs w:val="21"/>
          <w:highlight w:val="none"/>
        </w:rPr>
        <w:t>（三）按照监理合同的规定有权对监理人实施的监理工作进行检查，并有权对监理人违反监理合同及本协议的规定、未尽到监理义务的行为进行经济处罚及向监理人追究因此造成的事故的相关责任及违约责任。</w:t>
      </w:r>
    </w:p>
    <w:p>
      <w:pPr>
        <w:pStyle w:val="22"/>
        <w:spacing w:line="360" w:lineRule="auto"/>
        <w:ind w:firstLine="420" w:firstLineChars="200"/>
        <w:rPr>
          <w:color w:val="auto"/>
          <w:szCs w:val="21"/>
          <w:highlight w:val="none"/>
        </w:rPr>
      </w:pPr>
      <w:r>
        <w:rPr>
          <w:color w:val="auto"/>
          <w:szCs w:val="21"/>
          <w:highlight w:val="none"/>
        </w:rPr>
        <w:t>（四）行使与监理人签订的监理合同中安全方面条款规定的</w:t>
      </w:r>
      <w:r>
        <w:rPr>
          <w:rFonts w:hint="eastAsia"/>
          <w:color w:val="auto"/>
          <w:szCs w:val="21"/>
          <w:highlight w:val="none"/>
        </w:rPr>
        <w:t>委托人</w:t>
      </w:r>
      <w:r>
        <w:rPr>
          <w:color w:val="auto"/>
          <w:szCs w:val="21"/>
          <w:highlight w:val="none"/>
        </w:rPr>
        <w:t>的权利与义务。</w:t>
      </w:r>
    </w:p>
    <w:p>
      <w:pPr>
        <w:pStyle w:val="22"/>
        <w:spacing w:line="360" w:lineRule="auto"/>
        <w:ind w:firstLine="420" w:firstLineChars="200"/>
        <w:rPr>
          <w:color w:val="auto"/>
          <w:szCs w:val="21"/>
          <w:highlight w:val="none"/>
        </w:rPr>
      </w:pPr>
      <w:r>
        <w:rPr>
          <w:color w:val="auto"/>
          <w:szCs w:val="21"/>
          <w:highlight w:val="none"/>
        </w:rPr>
        <w:t>第三条 监理人的权利和义务：</w:t>
      </w:r>
    </w:p>
    <w:p>
      <w:pPr>
        <w:pStyle w:val="22"/>
        <w:spacing w:line="360" w:lineRule="auto"/>
        <w:ind w:firstLine="420" w:firstLineChars="200"/>
        <w:rPr>
          <w:color w:val="auto"/>
          <w:szCs w:val="21"/>
          <w:highlight w:val="none"/>
        </w:rPr>
      </w:pPr>
      <w:r>
        <w:rPr>
          <w:color w:val="auto"/>
          <w:szCs w:val="21"/>
          <w:highlight w:val="none"/>
        </w:rPr>
        <w:t>（一）受</w:t>
      </w:r>
      <w:r>
        <w:rPr>
          <w:rFonts w:hint="eastAsia"/>
          <w:color w:val="auto"/>
          <w:szCs w:val="21"/>
          <w:highlight w:val="none"/>
        </w:rPr>
        <w:t>委托人</w:t>
      </w:r>
      <w:r>
        <w:rPr>
          <w:color w:val="auto"/>
          <w:szCs w:val="21"/>
          <w:highlight w:val="none"/>
        </w:rPr>
        <w:t>委托，依照法律、法规、工程建设强制性标准、住建部（原建设部）《关于落实建设工程安全生产监理责任的若干意见》，对所监理工程的施工安全生产进行监督检查，严格执行安全监理工作程序，做好施工准备阶段和施工阶段的安全监理工作。</w:t>
      </w:r>
    </w:p>
    <w:p>
      <w:pPr>
        <w:pStyle w:val="22"/>
        <w:spacing w:line="360" w:lineRule="auto"/>
        <w:ind w:firstLine="420" w:firstLineChars="200"/>
        <w:rPr>
          <w:color w:val="auto"/>
          <w:szCs w:val="21"/>
          <w:highlight w:val="none"/>
        </w:rPr>
      </w:pPr>
      <w:r>
        <w:rPr>
          <w:color w:val="auto"/>
          <w:szCs w:val="21"/>
          <w:highlight w:val="none"/>
        </w:rPr>
        <w:t>（二）建立健全安全监理管理体系、制定各项安全监理规章制度，按有关规定制定教育培训计划，组织安全教育培训，建立培训档案。</w:t>
      </w:r>
    </w:p>
    <w:p>
      <w:pPr>
        <w:pStyle w:val="22"/>
        <w:spacing w:line="360" w:lineRule="auto"/>
        <w:ind w:firstLine="420" w:firstLineChars="200"/>
        <w:rPr>
          <w:color w:val="auto"/>
          <w:szCs w:val="21"/>
          <w:highlight w:val="none"/>
        </w:rPr>
      </w:pPr>
      <w:r>
        <w:rPr>
          <w:color w:val="auto"/>
          <w:szCs w:val="21"/>
          <w:highlight w:val="none"/>
        </w:rPr>
        <w:t>（三）建立健全安全监理责任制，明确项目总监理工程师、安全监理人员、专业监理工程师、监理员的安全监理职责。按合同约定配齐专职安全监理人员，</w:t>
      </w:r>
      <w:r>
        <w:rPr>
          <w:rFonts w:hint="eastAsia"/>
          <w:color w:val="auto"/>
          <w:szCs w:val="21"/>
          <w:highlight w:val="none"/>
        </w:rPr>
        <w:t>监理人</w:t>
      </w:r>
      <w:r>
        <w:rPr>
          <w:color w:val="auto"/>
          <w:szCs w:val="21"/>
          <w:highlight w:val="none"/>
        </w:rPr>
        <w:t>至少配备一名专职安全监理人员，安全监理人员应当专业齐全，经过安全监理业务教育培训，考核合格，持证上岗。</w:t>
      </w:r>
    </w:p>
    <w:p>
      <w:pPr>
        <w:pStyle w:val="22"/>
        <w:spacing w:line="360" w:lineRule="auto"/>
        <w:ind w:firstLine="420" w:firstLineChars="200"/>
        <w:rPr>
          <w:color w:val="auto"/>
          <w:szCs w:val="21"/>
          <w:highlight w:val="none"/>
        </w:rPr>
      </w:pPr>
      <w:r>
        <w:rPr>
          <w:color w:val="auto"/>
          <w:szCs w:val="21"/>
          <w:highlight w:val="none"/>
        </w:rPr>
        <w:t>（四）按照有关规定编制包含安全监理方案的项目监理规划和安全监理实施细则。对涉及相邻建（构）筑物、地下线管线等周边环境安全的重大风险点和危险性较大的分部分项工程应编制安全监理实施细则。</w:t>
      </w:r>
    </w:p>
    <w:p>
      <w:pPr>
        <w:pStyle w:val="22"/>
        <w:spacing w:line="360" w:lineRule="auto"/>
        <w:ind w:firstLine="420" w:firstLineChars="200"/>
        <w:rPr>
          <w:color w:val="auto"/>
          <w:szCs w:val="21"/>
          <w:highlight w:val="none"/>
        </w:rPr>
      </w:pPr>
      <w:r>
        <w:rPr>
          <w:color w:val="auto"/>
          <w:szCs w:val="21"/>
          <w:highlight w:val="none"/>
        </w:rPr>
        <w:t>（五）按照有关规定对相邻建（构）筑物、地下线管线等的专项保护措施方案，施工组织设计中的安全技术措施，施工现场临时用电施工组织设计，冬季、雨季等季节性施工方案，危险性较大的分部分项工程专项施工方案，监控量测方案，事故应急抢险预案，采用新技术、新工艺、新材料、新设备的专项施工方案，施工总平面布置图，临时设施设置及排水、防火措施等进行审查。审核承包人安全文明施工措施费用使用计划。</w:t>
      </w:r>
    </w:p>
    <w:p>
      <w:pPr>
        <w:pStyle w:val="22"/>
        <w:spacing w:line="360" w:lineRule="auto"/>
        <w:ind w:firstLine="420" w:firstLineChars="200"/>
        <w:rPr>
          <w:color w:val="auto"/>
          <w:szCs w:val="21"/>
          <w:highlight w:val="none"/>
        </w:rPr>
      </w:pPr>
      <w:r>
        <w:rPr>
          <w:color w:val="auto"/>
          <w:szCs w:val="21"/>
          <w:highlight w:val="none"/>
        </w:rPr>
        <w:t>（六）根据有关规定和施工合同约定，检查承包人施工现场安全管理目标的设定，安全生产管理机构的设置，安全生产责任制度和各项安全生产规章制度的建立，专职安全生产管理人员的配备等情况；审查各级管理人员合法资格，项目负责人、专职安全生产管理人员安全生产考核合格证书；审核特种作业人员资格证书。</w:t>
      </w:r>
    </w:p>
    <w:p>
      <w:pPr>
        <w:pStyle w:val="22"/>
        <w:spacing w:line="360" w:lineRule="auto"/>
        <w:ind w:firstLine="420" w:firstLineChars="200"/>
        <w:rPr>
          <w:color w:val="auto"/>
          <w:szCs w:val="21"/>
          <w:highlight w:val="none"/>
        </w:rPr>
      </w:pPr>
      <w:r>
        <w:rPr>
          <w:color w:val="auto"/>
          <w:szCs w:val="21"/>
          <w:highlight w:val="none"/>
        </w:rPr>
        <w:t>（七）核查承包人及其专业分包、劳务分包单位的资质和安全生产许可证；检查承包人与分包及相关单位的安全协议签订情况；督促承包人检查各分包单位的安全生产规章制度建立情况；在核查开工条件同时核查承包人安全生产准备工作。</w:t>
      </w:r>
    </w:p>
    <w:p>
      <w:pPr>
        <w:pStyle w:val="22"/>
        <w:spacing w:line="360" w:lineRule="auto"/>
        <w:ind w:firstLine="420" w:firstLineChars="200"/>
        <w:rPr>
          <w:color w:val="auto"/>
          <w:szCs w:val="21"/>
          <w:highlight w:val="none"/>
        </w:rPr>
      </w:pPr>
      <w:r>
        <w:rPr>
          <w:color w:val="auto"/>
          <w:szCs w:val="21"/>
          <w:highlight w:val="none"/>
        </w:rPr>
        <w:t>（八）在施工过程中，根据有关规定以及施工合同约定，检查承包人安全生产管理、作业行为和施工现场实体防护情况，包括施工现场安全生产保证体系的运行，施工安全技术措施和专项施工方案的落实，安全标志设置，执行工程建设强制性标准，安全文明施工措施费使用等情况。督促承包人进行安全自查，并抽查其自查情况。</w:t>
      </w:r>
    </w:p>
    <w:p>
      <w:pPr>
        <w:pStyle w:val="22"/>
        <w:spacing w:line="360" w:lineRule="auto"/>
        <w:ind w:firstLine="420" w:firstLineChars="200"/>
        <w:rPr>
          <w:color w:val="auto"/>
          <w:szCs w:val="21"/>
          <w:highlight w:val="none"/>
        </w:rPr>
      </w:pPr>
      <w:r>
        <w:rPr>
          <w:color w:val="auto"/>
          <w:szCs w:val="21"/>
          <w:highlight w:val="none"/>
        </w:rPr>
        <w:t>（九）施工过程中，现场监理人员每日应不少于两次对施工现场的安全生产情况进行巡视检查，驻地的专职安全监理人员每日应不少于一次进行安全检查，</w:t>
      </w:r>
      <w:r>
        <w:rPr>
          <w:rFonts w:hint="eastAsia"/>
          <w:color w:val="auto"/>
          <w:szCs w:val="21"/>
          <w:highlight w:val="none"/>
        </w:rPr>
        <w:t>监理人</w:t>
      </w:r>
      <w:r>
        <w:rPr>
          <w:color w:val="auto"/>
          <w:szCs w:val="21"/>
          <w:highlight w:val="none"/>
        </w:rPr>
        <w:t>对施工现场的安全检查每周应不少于一次，并参加承包人每周组织的安全检查和</w:t>
      </w:r>
      <w:r>
        <w:rPr>
          <w:rFonts w:hint="eastAsia"/>
          <w:color w:val="auto"/>
          <w:szCs w:val="21"/>
          <w:highlight w:val="none"/>
        </w:rPr>
        <w:t>委托人</w:t>
      </w:r>
      <w:r>
        <w:rPr>
          <w:color w:val="auto"/>
          <w:szCs w:val="21"/>
          <w:highlight w:val="none"/>
        </w:rPr>
        <w:t>组织的安全检查。</w:t>
      </w:r>
    </w:p>
    <w:p>
      <w:pPr>
        <w:pStyle w:val="22"/>
        <w:spacing w:line="360" w:lineRule="auto"/>
        <w:ind w:firstLine="420" w:firstLineChars="200"/>
        <w:rPr>
          <w:color w:val="auto"/>
          <w:szCs w:val="21"/>
          <w:highlight w:val="none"/>
        </w:rPr>
      </w:pPr>
      <w:r>
        <w:rPr>
          <w:color w:val="auto"/>
          <w:szCs w:val="21"/>
          <w:highlight w:val="none"/>
        </w:rPr>
        <w:t>（十）对涉及相邻建（构）筑物、地下管线等周边环境安全的重大风险点和危险性较大的分部分项工程，应安排专人负责安全监理，施工过程中，现场监理人员应对每个作业班次安全生产情况进行巡视检查，关键工序实施现场跟班监督检查，专业监理工程师、驻地的专职安全监理人员每日应不少于两次进行安全检查。</w:t>
      </w:r>
    </w:p>
    <w:p>
      <w:pPr>
        <w:pStyle w:val="22"/>
        <w:spacing w:line="360" w:lineRule="auto"/>
        <w:ind w:firstLine="420" w:firstLineChars="200"/>
        <w:rPr>
          <w:color w:val="auto"/>
          <w:szCs w:val="21"/>
          <w:highlight w:val="none"/>
        </w:rPr>
      </w:pPr>
      <w:r>
        <w:rPr>
          <w:color w:val="auto"/>
          <w:szCs w:val="21"/>
          <w:highlight w:val="none"/>
        </w:rPr>
        <w:t>（十一）施工过程中，应对监控量测数据及时进行分析，出现监测对象沉降、变形严重超过控制范围的隐患险情时，应根据实际情况要求承包人暂时停止施工并督促承包人立即采取措施防止险情进一步扩大，同时报告</w:t>
      </w:r>
      <w:r>
        <w:rPr>
          <w:rFonts w:hint="eastAsia"/>
          <w:color w:val="auto"/>
          <w:szCs w:val="21"/>
          <w:highlight w:val="none"/>
        </w:rPr>
        <w:t>委托人</w:t>
      </w:r>
      <w:r>
        <w:rPr>
          <w:color w:val="auto"/>
          <w:szCs w:val="21"/>
          <w:highlight w:val="none"/>
        </w:rPr>
        <w:t>并组织专家和有关单位研究制定防控方案。</w:t>
      </w:r>
    </w:p>
    <w:p>
      <w:pPr>
        <w:pStyle w:val="22"/>
        <w:spacing w:line="360" w:lineRule="auto"/>
        <w:ind w:firstLine="420" w:firstLineChars="200"/>
        <w:rPr>
          <w:color w:val="auto"/>
          <w:szCs w:val="21"/>
          <w:highlight w:val="none"/>
        </w:rPr>
      </w:pPr>
      <w:r>
        <w:rPr>
          <w:color w:val="auto"/>
          <w:szCs w:val="21"/>
          <w:highlight w:val="none"/>
        </w:rPr>
        <w:t>（十二）检查施工机械、设备、设施的进场验收、保养、年检手续；参加模板支撑体系的验收，对工具式脚手架、落地式脚手架、临时用电、基坑支护等安全设施的验收资料及实物进行检查，并签署意见；检查起重机械拆装单位企业资质、租赁合同、设备定期检测报告、专项拆装方案、作业人员上岗证，并在安装完毕后检查承包人的安装验收手续。</w:t>
      </w:r>
    </w:p>
    <w:p>
      <w:pPr>
        <w:pStyle w:val="22"/>
        <w:spacing w:line="360" w:lineRule="auto"/>
        <w:ind w:firstLine="420" w:firstLineChars="200"/>
        <w:rPr>
          <w:color w:val="auto"/>
          <w:szCs w:val="21"/>
          <w:highlight w:val="none"/>
        </w:rPr>
      </w:pPr>
      <w:r>
        <w:rPr>
          <w:color w:val="auto"/>
          <w:szCs w:val="21"/>
          <w:highlight w:val="none"/>
        </w:rPr>
        <w:t>（十三）在日常巡视和安全检查中发现违规施工和存在安全事故隐患时，应按有关规定立即发出监理指令，要求承包人整改，并检查整改结果，签署复查意见，情况严重的，由总监下达工程暂停施工令并报告</w:t>
      </w:r>
      <w:r>
        <w:rPr>
          <w:rFonts w:hint="eastAsia"/>
          <w:color w:val="auto"/>
          <w:szCs w:val="21"/>
          <w:highlight w:val="none"/>
        </w:rPr>
        <w:t>委托人</w:t>
      </w:r>
      <w:r>
        <w:rPr>
          <w:color w:val="auto"/>
          <w:szCs w:val="21"/>
          <w:highlight w:val="none"/>
        </w:rPr>
        <w:t>。</w:t>
      </w:r>
    </w:p>
    <w:p>
      <w:pPr>
        <w:pStyle w:val="22"/>
        <w:spacing w:line="360" w:lineRule="auto"/>
        <w:ind w:firstLine="420" w:firstLineChars="200"/>
        <w:rPr>
          <w:color w:val="auto"/>
          <w:szCs w:val="21"/>
          <w:highlight w:val="none"/>
        </w:rPr>
      </w:pPr>
      <w:r>
        <w:rPr>
          <w:color w:val="auto"/>
          <w:szCs w:val="21"/>
          <w:highlight w:val="none"/>
        </w:rPr>
        <w:t>（十四）结合所承担工程项目的实际情况，审核由承包人制定的应对包括自然灾害在内的各种突发事件应急救援预案，建立应急救援组织，配备应急救援人员和必要的应急救援器材、设备，并定期组织演练。发生突发事件立即组织进行紧急处置避免事态扩大，并按有关法律、法规和强制性标准的要求立即上报，并同时通知</w:t>
      </w:r>
      <w:r>
        <w:rPr>
          <w:rFonts w:hint="eastAsia"/>
          <w:color w:val="auto"/>
          <w:szCs w:val="21"/>
          <w:highlight w:val="none"/>
        </w:rPr>
        <w:t>委托人</w:t>
      </w:r>
      <w:r>
        <w:rPr>
          <w:color w:val="auto"/>
          <w:szCs w:val="21"/>
          <w:highlight w:val="none"/>
        </w:rPr>
        <w:t>；</w:t>
      </w:r>
      <w:r>
        <w:rPr>
          <w:rFonts w:hint="eastAsia"/>
          <w:color w:val="auto"/>
          <w:szCs w:val="21"/>
          <w:highlight w:val="none"/>
        </w:rPr>
        <w:t>委托人</w:t>
      </w:r>
      <w:r>
        <w:rPr>
          <w:color w:val="auto"/>
          <w:szCs w:val="21"/>
          <w:highlight w:val="none"/>
        </w:rPr>
        <w:t>有权向有关政府部门报告，但不替代监理人的上报。</w:t>
      </w:r>
    </w:p>
    <w:p>
      <w:pPr>
        <w:pStyle w:val="22"/>
        <w:spacing w:line="360" w:lineRule="auto"/>
        <w:ind w:firstLine="420" w:firstLineChars="200"/>
        <w:rPr>
          <w:color w:val="auto"/>
          <w:szCs w:val="21"/>
          <w:highlight w:val="none"/>
        </w:rPr>
      </w:pPr>
      <w:r>
        <w:rPr>
          <w:color w:val="auto"/>
          <w:szCs w:val="21"/>
          <w:highlight w:val="none"/>
        </w:rPr>
        <w:t>（十五）经承包人按要求在施工作业前对地下管线进行物探，核查发现</w:t>
      </w:r>
      <w:r>
        <w:rPr>
          <w:rFonts w:hint="eastAsia"/>
          <w:color w:val="auto"/>
          <w:szCs w:val="21"/>
          <w:highlight w:val="none"/>
        </w:rPr>
        <w:t>委托人</w:t>
      </w:r>
      <w:r>
        <w:rPr>
          <w:color w:val="auto"/>
          <w:szCs w:val="21"/>
          <w:highlight w:val="none"/>
        </w:rPr>
        <w:t>提供的地质勘查、市政管线、相邻建（构）筑物等相关资料的准确性与实际不符，承包人提出报告报监理人，监理人应进行核实并向</w:t>
      </w:r>
      <w:r>
        <w:rPr>
          <w:rFonts w:hint="eastAsia"/>
          <w:color w:val="auto"/>
          <w:szCs w:val="21"/>
          <w:highlight w:val="none"/>
        </w:rPr>
        <w:t>委托人</w:t>
      </w:r>
      <w:r>
        <w:rPr>
          <w:color w:val="auto"/>
          <w:szCs w:val="21"/>
          <w:highlight w:val="none"/>
        </w:rPr>
        <w:t>报告，并要求</w:t>
      </w:r>
      <w:r>
        <w:rPr>
          <w:rFonts w:hint="eastAsia"/>
          <w:color w:val="auto"/>
          <w:szCs w:val="21"/>
          <w:highlight w:val="none"/>
        </w:rPr>
        <w:t>委托人</w:t>
      </w:r>
      <w:r>
        <w:rPr>
          <w:color w:val="auto"/>
          <w:szCs w:val="21"/>
          <w:highlight w:val="none"/>
        </w:rPr>
        <w:t>补充相关资料。</w:t>
      </w:r>
    </w:p>
    <w:p>
      <w:pPr>
        <w:pStyle w:val="22"/>
        <w:spacing w:line="360" w:lineRule="auto"/>
        <w:ind w:firstLine="420" w:firstLineChars="200"/>
        <w:rPr>
          <w:color w:val="auto"/>
          <w:szCs w:val="21"/>
          <w:highlight w:val="none"/>
        </w:rPr>
      </w:pPr>
      <w:r>
        <w:rPr>
          <w:color w:val="auto"/>
          <w:szCs w:val="21"/>
          <w:highlight w:val="none"/>
        </w:rPr>
        <w:t>（十六）按照有关法律法规规章的要求，对安全事故进行处理和报告。</w:t>
      </w:r>
    </w:p>
    <w:p>
      <w:pPr>
        <w:pStyle w:val="22"/>
        <w:spacing w:line="360" w:lineRule="auto"/>
        <w:ind w:firstLine="420" w:firstLineChars="200"/>
        <w:rPr>
          <w:color w:val="auto"/>
          <w:szCs w:val="21"/>
          <w:highlight w:val="none"/>
        </w:rPr>
      </w:pPr>
      <w:r>
        <w:rPr>
          <w:color w:val="auto"/>
          <w:szCs w:val="21"/>
          <w:highlight w:val="none"/>
        </w:rPr>
        <w:t>（十七）按照有关规定健全安全监理资料，并做好资料管理工作。</w:t>
      </w:r>
    </w:p>
    <w:p>
      <w:pPr>
        <w:pStyle w:val="22"/>
        <w:spacing w:line="360" w:lineRule="auto"/>
        <w:ind w:firstLine="420" w:firstLineChars="200"/>
        <w:rPr>
          <w:color w:val="auto"/>
          <w:szCs w:val="21"/>
          <w:highlight w:val="none"/>
        </w:rPr>
      </w:pPr>
      <w:r>
        <w:rPr>
          <w:color w:val="auto"/>
          <w:szCs w:val="21"/>
          <w:highlight w:val="none"/>
        </w:rPr>
        <w:t>（十八）参加</w:t>
      </w:r>
      <w:r>
        <w:rPr>
          <w:rFonts w:hint="eastAsia"/>
          <w:color w:val="auto"/>
          <w:szCs w:val="21"/>
          <w:highlight w:val="none"/>
        </w:rPr>
        <w:t>委托人</w:t>
      </w:r>
      <w:r>
        <w:rPr>
          <w:color w:val="auto"/>
          <w:szCs w:val="21"/>
          <w:highlight w:val="none"/>
        </w:rPr>
        <w:t>组织的安全评比活动，并按活动规则接受奖惩。</w:t>
      </w:r>
    </w:p>
    <w:p>
      <w:pPr>
        <w:pStyle w:val="22"/>
        <w:spacing w:line="360" w:lineRule="auto"/>
        <w:ind w:firstLine="420" w:firstLineChars="200"/>
        <w:rPr>
          <w:b/>
          <w:bCs/>
          <w:color w:val="auto"/>
          <w:szCs w:val="21"/>
          <w:highlight w:val="none"/>
        </w:rPr>
      </w:pPr>
      <w:r>
        <w:rPr>
          <w:color w:val="auto"/>
          <w:szCs w:val="21"/>
          <w:highlight w:val="none"/>
        </w:rPr>
        <w:t>（十九）行使与</w:t>
      </w:r>
      <w:r>
        <w:rPr>
          <w:rFonts w:hint="eastAsia"/>
          <w:color w:val="auto"/>
          <w:szCs w:val="21"/>
          <w:highlight w:val="none"/>
        </w:rPr>
        <w:t>委托人</w:t>
      </w:r>
      <w:r>
        <w:rPr>
          <w:color w:val="auto"/>
          <w:szCs w:val="21"/>
          <w:highlight w:val="none"/>
        </w:rPr>
        <w:t xml:space="preserve">签订的监理合同中安全方面条款规定的监理人的权利与义务。 </w:t>
      </w:r>
    </w:p>
    <w:p>
      <w:pPr>
        <w:pStyle w:val="22"/>
        <w:spacing w:line="360" w:lineRule="auto"/>
        <w:ind w:firstLine="420" w:firstLineChars="200"/>
        <w:rPr>
          <w:color w:val="auto"/>
          <w:szCs w:val="21"/>
          <w:highlight w:val="none"/>
        </w:rPr>
      </w:pPr>
      <w:r>
        <w:rPr>
          <w:color w:val="auto"/>
          <w:szCs w:val="21"/>
          <w:highlight w:val="none"/>
        </w:rPr>
        <w:t>第四条 违约责任：</w:t>
      </w:r>
    </w:p>
    <w:p>
      <w:pPr>
        <w:pStyle w:val="22"/>
        <w:spacing w:line="360" w:lineRule="auto"/>
        <w:ind w:firstLine="420" w:firstLineChars="200"/>
        <w:rPr>
          <w:color w:val="auto"/>
          <w:szCs w:val="21"/>
          <w:highlight w:val="none"/>
        </w:rPr>
      </w:pPr>
      <w:r>
        <w:rPr>
          <w:color w:val="auto"/>
          <w:szCs w:val="21"/>
          <w:highlight w:val="none"/>
        </w:rPr>
        <w:t>如监理人未尽到监理责任，</w:t>
      </w:r>
      <w:r>
        <w:rPr>
          <w:rFonts w:hint="eastAsia"/>
          <w:color w:val="auto"/>
          <w:szCs w:val="21"/>
          <w:highlight w:val="none"/>
        </w:rPr>
        <w:t>委托人</w:t>
      </w:r>
      <w:r>
        <w:rPr>
          <w:color w:val="auto"/>
          <w:szCs w:val="21"/>
          <w:highlight w:val="none"/>
        </w:rPr>
        <w:t>有权视情况从应支付给监理人的监理费中扣除</w:t>
      </w:r>
      <w:r>
        <w:rPr>
          <w:rFonts w:hint="eastAsia"/>
          <w:color w:val="auto"/>
          <w:szCs w:val="21"/>
          <w:highlight w:val="none"/>
          <w:lang w:val="en-US" w:eastAsia="zh-CN"/>
        </w:rPr>
        <w:t>1</w:t>
      </w:r>
      <w:r>
        <w:rPr>
          <w:color w:val="auto"/>
          <w:szCs w:val="21"/>
          <w:highlight w:val="none"/>
        </w:rPr>
        <w:t>000－</w:t>
      </w:r>
      <w:r>
        <w:rPr>
          <w:rFonts w:hint="eastAsia"/>
          <w:color w:val="auto"/>
          <w:szCs w:val="21"/>
          <w:highlight w:val="none"/>
          <w:lang w:val="en-US" w:eastAsia="zh-CN"/>
        </w:rPr>
        <w:t>2</w:t>
      </w:r>
      <w:r>
        <w:rPr>
          <w:color w:val="auto"/>
          <w:szCs w:val="21"/>
          <w:highlight w:val="none"/>
        </w:rPr>
        <w:t>000元作为违约金；如因此导致施工现场发生事故的，</w:t>
      </w:r>
      <w:r>
        <w:rPr>
          <w:rFonts w:hint="eastAsia"/>
          <w:color w:val="auto"/>
          <w:szCs w:val="21"/>
          <w:highlight w:val="none"/>
        </w:rPr>
        <w:t>委托人</w:t>
      </w:r>
      <w:r>
        <w:rPr>
          <w:color w:val="auto"/>
          <w:szCs w:val="21"/>
          <w:highlight w:val="none"/>
        </w:rPr>
        <w:t>有权视情况从应支付给监理人的监理费中扣除</w:t>
      </w:r>
      <w:r>
        <w:rPr>
          <w:rFonts w:hint="eastAsia"/>
          <w:color w:val="auto"/>
          <w:szCs w:val="21"/>
          <w:highlight w:val="none"/>
          <w:lang w:val="en-US" w:eastAsia="zh-CN"/>
        </w:rPr>
        <w:t>2</w:t>
      </w:r>
      <w:r>
        <w:rPr>
          <w:color w:val="auto"/>
          <w:szCs w:val="21"/>
          <w:highlight w:val="none"/>
        </w:rPr>
        <w:t>000－5000元作为违约金，并有权根据监理人过错程度扣除监理人的监理费以弥补损失。</w:t>
      </w:r>
    </w:p>
    <w:p>
      <w:pPr>
        <w:pStyle w:val="22"/>
        <w:spacing w:line="360" w:lineRule="auto"/>
        <w:ind w:firstLine="420" w:firstLineChars="200"/>
        <w:rPr>
          <w:color w:val="auto"/>
          <w:szCs w:val="21"/>
          <w:highlight w:val="none"/>
        </w:rPr>
      </w:pPr>
      <w:r>
        <w:rPr>
          <w:color w:val="auto"/>
          <w:szCs w:val="21"/>
          <w:highlight w:val="none"/>
        </w:rPr>
        <w:t>第五条 本协议条款与国家、广西壮族自治区和南宁市的有关法律法规规章不符时，按国家、广西壮族自治区和南宁市的有关法律法规规章执行。</w:t>
      </w:r>
    </w:p>
    <w:p>
      <w:pPr>
        <w:pStyle w:val="22"/>
        <w:spacing w:line="360" w:lineRule="auto"/>
        <w:ind w:firstLine="420" w:firstLineChars="200"/>
        <w:rPr>
          <w:color w:val="auto"/>
          <w:szCs w:val="21"/>
          <w:highlight w:val="none"/>
        </w:rPr>
      </w:pPr>
      <w:r>
        <w:rPr>
          <w:color w:val="auto"/>
          <w:szCs w:val="21"/>
          <w:highlight w:val="none"/>
        </w:rPr>
        <w:t>第六条 本协议作为</w:t>
      </w:r>
      <w:r>
        <w:rPr>
          <w:rFonts w:hint="eastAsia"/>
          <w:color w:val="auto"/>
          <w:szCs w:val="21"/>
          <w:highlight w:val="none"/>
        </w:rPr>
        <w:t>委托人</w:t>
      </w:r>
      <w:r>
        <w:rPr>
          <w:color w:val="auto"/>
          <w:szCs w:val="21"/>
          <w:highlight w:val="none"/>
        </w:rPr>
        <w:t>、监理人双方签订的监理合同的附件，与上述合同具有同等法律效力，与上述合同同时生效和终止。</w:t>
      </w:r>
    </w:p>
    <w:p>
      <w:pPr>
        <w:pStyle w:val="22"/>
        <w:spacing w:line="360" w:lineRule="auto"/>
        <w:ind w:firstLine="420" w:firstLineChars="200"/>
        <w:rPr>
          <w:color w:val="auto"/>
          <w:szCs w:val="21"/>
          <w:highlight w:val="none"/>
        </w:rPr>
      </w:pPr>
      <w:r>
        <w:rPr>
          <w:color w:val="auto"/>
          <w:szCs w:val="21"/>
          <w:highlight w:val="none"/>
        </w:rPr>
        <w:t>第七条 本协议未尽之事项，依据国家、广西壮族自治区和南宁市的有关法律法规规章处理，法律法规规章未作明确规定的，可由双方协商处理解决。</w:t>
      </w:r>
    </w:p>
    <w:p>
      <w:pPr>
        <w:pStyle w:val="22"/>
        <w:spacing w:line="360" w:lineRule="auto"/>
        <w:ind w:firstLine="0" w:firstLineChars="0"/>
        <w:rPr>
          <w:color w:val="auto"/>
          <w:szCs w:val="21"/>
          <w:highlight w:val="none"/>
        </w:rPr>
      </w:pPr>
    </w:p>
    <w:p>
      <w:pPr>
        <w:pStyle w:val="22"/>
        <w:spacing w:line="360" w:lineRule="auto"/>
        <w:ind w:firstLine="0" w:firstLineChars="0"/>
        <w:rPr>
          <w:color w:val="auto"/>
          <w:szCs w:val="21"/>
          <w:highlight w:val="none"/>
        </w:rPr>
      </w:pPr>
    </w:p>
    <w:p>
      <w:pPr>
        <w:pStyle w:val="22"/>
        <w:spacing w:line="360" w:lineRule="auto"/>
        <w:ind w:firstLine="420" w:firstLineChars="200"/>
        <w:rPr>
          <w:color w:val="auto"/>
          <w:szCs w:val="21"/>
          <w:highlight w:val="none"/>
        </w:rPr>
      </w:pPr>
      <w:r>
        <w:rPr>
          <w:rFonts w:hint="eastAsia"/>
          <w:color w:val="auto"/>
          <w:szCs w:val="21"/>
          <w:highlight w:val="none"/>
        </w:rPr>
        <w:t>委托人</w:t>
      </w:r>
      <w:r>
        <w:rPr>
          <w:color w:val="auto"/>
          <w:szCs w:val="21"/>
          <w:highlight w:val="none"/>
        </w:rPr>
        <w:t xml:space="preserve">：                         </w:t>
      </w:r>
      <w:r>
        <w:rPr>
          <w:rFonts w:hint="eastAsia"/>
          <w:color w:val="auto"/>
          <w:szCs w:val="21"/>
          <w:highlight w:val="none"/>
          <w:lang w:val="en-US" w:eastAsia="zh-CN"/>
        </w:rPr>
        <w:t xml:space="preserve">       </w:t>
      </w:r>
      <w:r>
        <w:rPr>
          <w:color w:val="auto"/>
          <w:szCs w:val="21"/>
          <w:highlight w:val="none"/>
        </w:rPr>
        <w:t>监理人：</w:t>
      </w:r>
    </w:p>
    <w:p>
      <w:pPr>
        <w:pStyle w:val="22"/>
        <w:spacing w:line="360" w:lineRule="auto"/>
        <w:ind w:firstLine="420" w:firstLineChars="200"/>
        <w:rPr>
          <w:color w:val="auto"/>
          <w:szCs w:val="21"/>
          <w:highlight w:val="none"/>
        </w:rPr>
      </w:pPr>
    </w:p>
    <w:p>
      <w:pPr>
        <w:pStyle w:val="22"/>
        <w:spacing w:line="360" w:lineRule="auto"/>
        <w:ind w:firstLine="420" w:firstLineChars="200"/>
        <w:rPr>
          <w:color w:val="auto"/>
          <w:szCs w:val="21"/>
          <w:highlight w:val="none"/>
        </w:rPr>
      </w:pPr>
      <w:r>
        <w:rPr>
          <w:color w:val="auto"/>
          <w:szCs w:val="21"/>
          <w:highlight w:val="none"/>
        </w:rPr>
        <w:t xml:space="preserve">法定代表人：　　　　　　        </w:t>
      </w:r>
      <w:r>
        <w:rPr>
          <w:rFonts w:hint="eastAsia"/>
          <w:color w:val="auto"/>
          <w:szCs w:val="21"/>
          <w:highlight w:val="none"/>
          <w:lang w:val="en-US" w:eastAsia="zh-CN"/>
        </w:rPr>
        <w:t xml:space="preserve">       </w:t>
      </w:r>
      <w:r>
        <w:rPr>
          <w:color w:val="auto"/>
          <w:szCs w:val="21"/>
          <w:highlight w:val="none"/>
        </w:rPr>
        <w:t xml:space="preserve"> 法定代表人：</w:t>
      </w:r>
    </w:p>
    <w:p>
      <w:pPr>
        <w:pStyle w:val="22"/>
        <w:spacing w:line="360" w:lineRule="auto"/>
        <w:ind w:firstLine="420" w:firstLineChars="200"/>
        <w:rPr>
          <w:color w:val="auto"/>
          <w:szCs w:val="21"/>
          <w:highlight w:val="none"/>
        </w:rPr>
      </w:pPr>
      <w:r>
        <w:rPr>
          <w:color w:val="auto"/>
          <w:szCs w:val="21"/>
          <w:highlight w:val="none"/>
        </w:rPr>
        <w:t xml:space="preserve">或委托代理人：                  </w:t>
      </w:r>
      <w:r>
        <w:rPr>
          <w:rFonts w:hint="eastAsia"/>
          <w:color w:val="auto"/>
          <w:szCs w:val="21"/>
          <w:highlight w:val="none"/>
          <w:lang w:val="en-US" w:eastAsia="zh-CN"/>
        </w:rPr>
        <w:t xml:space="preserve">       </w:t>
      </w:r>
      <w:r>
        <w:rPr>
          <w:color w:val="auto"/>
          <w:szCs w:val="21"/>
          <w:highlight w:val="none"/>
        </w:rPr>
        <w:t xml:space="preserve"> 或委托代理人：</w:t>
      </w:r>
    </w:p>
    <w:p>
      <w:pPr>
        <w:pStyle w:val="22"/>
        <w:spacing w:line="360" w:lineRule="auto"/>
        <w:ind w:firstLine="840" w:firstLineChars="400"/>
        <w:rPr>
          <w:color w:val="auto"/>
          <w:szCs w:val="21"/>
          <w:highlight w:val="none"/>
        </w:rPr>
      </w:pPr>
    </w:p>
    <w:p>
      <w:pPr>
        <w:pStyle w:val="22"/>
        <w:spacing w:line="360" w:lineRule="auto"/>
        <w:ind w:firstLine="840" w:firstLineChars="400"/>
        <w:rPr>
          <w:rFonts w:ascii="宋体" w:hAnsi="宋体"/>
          <w:color w:val="auto"/>
          <w:szCs w:val="21"/>
          <w:highlight w:val="none"/>
        </w:rPr>
      </w:pPr>
      <w:r>
        <w:rPr>
          <w:color w:val="auto"/>
          <w:szCs w:val="21"/>
          <w:highlight w:val="none"/>
        </w:rPr>
        <w:t>年　</w:t>
      </w:r>
      <w:r>
        <w:rPr>
          <w:rFonts w:hint="eastAsia"/>
          <w:color w:val="auto"/>
          <w:szCs w:val="21"/>
          <w:highlight w:val="none"/>
          <w:lang w:val="en-US" w:eastAsia="zh-CN"/>
        </w:rPr>
        <w:t xml:space="preserve"> </w:t>
      </w:r>
      <w:r>
        <w:rPr>
          <w:color w:val="auto"/>
          <w:szCs w:val="21"/>
          <w:highlight w:val="none"/>
        </w:rPr>
        <w:t>月</w:t>
      </w:r>
      <w:r>
        <w:rPr>
          <w:rFonts w:hint="eastAsia"/>
          <w:color w:val="auto"/>
          <w:szCs w:val="21"/>
          <w:highlight w:val="none"/>
          <w:lang w:val="en-US" w:eastAsia="zh-CN"/>
        </w:rPr>
        <w:t xml:space="preserve"> </w:t>
      </w:r>
      <w:r>
        <w:rPr>
          <w:color w:val="auto"/>
          <w:szCs w:val="21"/>
          <w:highlight w:val="none"/>
        </w:rPr>
        <w:t xml:space="preserve">　日　　　　　　　　　     </w:t>
      </w:r>
      <w:r>
        <w:rPr>
          <w:rFonts w:hint="eastAsia"/>
          <w:color w:val="auto"/>
          <w:szCs w:val="21"/>
          <w:highlight w:val="none"/>
          <w:lang w:val="en-US" w:eastAsia="zh-CN"/>
        </w:rPr>
        <w:t xml:space="preserve">     </w:t>
      </w:r>
      <w:r>
        <w:rPr>
          <w:color w:val="auto"/>
          <w:szCs w:val="21"/>
          <w:highlight w:val="none"/>
        </w:rPr>
        <w:t>年　</w:t>
      </w:r>
      <w:r>
        <w:rPr>
          <w:rFonts w:hint="eastAsia"/>
          <w:color w:val="auto"/>
          <w:szCs w:val="21"/>
          <w:highlight w:val="none"/>
          <w:lang w:val="en-US" w:eastAsia="zh-CN"/>
        </w:rPr>
        <w:t xml:space="preserve"> </w:t>
      </w:r>
      <w:r>
        <w:rPr>
          <w:color w:val="auto"/>
          <w:szCs w:val="21"/>
          <w:highlight w:val="none"/>
        </w:rPr>
        <w:t>月　</w:t>
      </w:r>
      <w:r>
        <w:rPr>
          <w:rFonts w:hint="eastAsia"/>
          <w:color w:val="auto"/>
          <w:szCs w:val="21"/>
          <w:highlight w:val="none"/>
          <w:lang w:val="en-US" w:eastAsia="zh-CN"/>
        </w:rPr>
        <w:t xml:space="preserve"> </w:t>
      </w:r>
      <w:r>
        <w:rPr>
          <w:color w:val="auto"/>
          <w:szCs w:val="21"/>
          <w:highlight w:val="none"/>
        </w:rPr>
        <w:t>日</w:t>
      </w:r>
      <w:bookmarkEnd w:id="989"/>
      <w:bookmarkEnd w:id="990"/>
      <w:bookmarkEnd w:id="991"/>
      <w:bookmarkEnd w:id="992"/>
    </w:p>
    <w:p>
      <w:pPr>
        <w:pStyle w:val="22"/>
        <w:spacing w:line="360" w:lineRule="auto"/>
        <w:rPr>
          <w:rFonts w:ascii="宋体" w:hAnsi="宋体"/>
          <w:color w:val="auto"/>
          <w:szCs w:val="21"/>
          <w:highlight w:val="none"/>
        </w:rPr>
      </w:pPr>
    </w:p>
    <w:p>
      <w:pPr>
        <w:pStyle w:val="22"/>
        <w:spacing w:line="360" w:lineRule="auto"/>
        <w:rPr>
          <w:rFonts w:ascii="宋体" w:hAnsi="宋体"/>
          <w:color w:val="auto"/>
          <w:szCs w:val="21"/>
          <w:highlight w:val="none"/>
        </w:rPr>
      </w:pPr>
    </w:p>
    <w:bookmarkEnd w:id="951"/>
    <w:p>
      <w:pPr>
        <w:spacing w:line="360" w:lineRule="auto"/>
        <w:rPr>
          <w:rFonts w:ascii="宋体" w:hAnsi="宋体"/>
          <w:color w:val="auto"/>
          <w:sz w:val="20"/>
          <w:szCs w:val="21"/>
          <w:highlight w:val="none"/>
        </w:rPr>
      </w:pPr>
      <w:r>
        <w:rPr>
          <w:rFonts w:ascii="宋体" w:hAnsi="宋体"/>
          <w:color w:val="auto"/>
          <w:szCs w:val="21"/>
          <w:highlight w:val="none"/>
        </w:rPr>
        <w:br w:type="page"/>
      </w:r>
    </w:p>
    <w:p>
      <w:pPr>
        <w:pStyle w:val="4"/>
        <w:rPr>
          <w:rFonts w:hint="eastAsia" w:ascii="宋体" w:hAnsi="宋体" w:eastAsia="宋体" w:cs="宋体"/>
          <w:color w:val="auto"/>
          <w:highlight w:val="none"/>
        </w:rPr>
      </w:pPr>
      <w:bookmarkStart w:id="1016" w:name="_Toc27268"/>
      <w:bookmarkStart w:id="1017" w:name="_Toc13731"/>
      <w:bookmarkStart w:id="1018" w:name="_Toc11788"/>
      <w:bookmarkStart w:id="1019" w:name="_Toc23154"/>
      <w:bookmarkStart w:id="1020" w:name="_Toc25036"/>
      <w:bookmarkStart w:id="1021" w:name="_Toc17169"/>
      <w:bookmarkStart w:id="1022" w:name="_Toc27954"/>
      <w:bookmarkStart w:id="1023" w:name="_Toc17420"/>
      <w:bookmarkStart w:id="1024" w:name="_Toc13733"/>
      <w:bookmarkStart w:id="1025" w:name="_Toc18444"/>
      <w:bookmarkStart w:id="1026" w:name="_Toc29276"/>
      <w:bookmarkStart w:id="1027" w:name="_Toc23637"/>
      <w:bookmarkStart w:id="1028" w:name="_Toc6800"/>
      <w:bookmarkStart w:id="1029" w:name="_Toc24953"/>
      <w:bookmarkStart w:id="1030" w:name="_Toc72229484"/>
      <w:bookmarkStart w:id="1031" w:name="_Toc27354"/>
      <w:bookmarkStart w:id="1032" w:name="_Toc22326"/>
      <w:bookmarkStart w:id="1033" w:name="_Toc4614"/>
      <w:bookmarkStart w:id="1034" w:name="_Toc29441"/>
      <w:bookmarkStart w:id="1035" w:name="_Toc26431"/>
      <w:r>
        <w:rPr>
          <w:rFonts w:hint="eastAsia" w:ascii="宋体" w:hAnsi="宋体" w:eastAsia="宋体" w:cs="宋体"/>
          <w:color w:val="auto"/>
          <w:highlight w:val="none"/>
        </w:rPr>
        <w:t>第</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章 监理工作任务</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pPr>
        <w:keepNext w:val="0"/>
        <w:keepLines w:val="0"/>
        <w:spacing w:before="0" w:after="0" w:line="360" w:lineRule="auto"/>
        <w:ind w:firstLine="0" w:firstLineChars="0"/>
        <w:jc w:val="left"/>
        <w:outlineLvl w:val="9"/>
        <w:rPr>
          <w:rFonts w:hint="default" w:asciiTheme="minorHAnsi" w:hAnsiTheme="minorHAnsi" w:eastAsiaTheme="minorEastAsia" w:cstheme="minorBidi"/>
          <w:b/>
          <w:bCs/>
          <w:color w:val="auto"/>
          <w:sz w:val="24"/>
          <w:szCs w:val="24"/>
          <w:highlight w:val="none"/>
        </w:rPr>
      </w:pPr>
      <w:bookmarkStart w:id="1036" w:name="_Toc19987"/>
      <w:bookmarkStart w:id="1037" w:name="_Toc10305"/>
      <w:bookmarkStart w:id="1038" w:name="_Toc25130"/>
      <w:bookmarkStart w:id="1039" w:name="_Toc1455"/>
      <w:bookmarkStart w:id="1040" w:name="_Toc13638"/>
      <w:bookmarkStart w:id="1041" w:name="_Toc3135"/>
      <w:bookmarkStart w:id="1042" w:name="_Toc256000109"/>
      <w:bookmarkStart w:id="1043" w:name="_Toc13356"/>
      <w:bookmarkStart w:id="1044" w:name="_Toc9732"/>
      <w:bookmarkStart w:id="1045" w:name="_Toc21655"/>
      <w:bookmarkStart w:id="1046" w:name="_Toc29287"/>
      <w:r>
        <w:rPr>
          <w:rFonts w:hint="default" w:asciiTheme="minorHAnsi" w:hAnsiTheme="minorHAnsi" w:eastAsiaTheme="minorEastAsia" w:cstheme="minorBidi"/>
          <w:b/>
          <w:bCs/>
          <w:color w:val="auto"/>
          <w:sz w:val="24"/>
          <w:szCs w:val="24"/>
          <w:highlight w:val="none"/>
        </w:rPr>
        <w:t>1. 工程概述</w:t>
      </w:r>
      <w:bookmarkEnd w:id="1036"/>
      <w:bookmarkEnd w:id="1037"/>
      <w:bookmarkEnd w:id="1038"/>
      <w:bookmarkEnd w:id="1039"/>
      <w:bookmarkEnd w:id="1040"/>
      <w:bookmarkEnd w:id="1041"/>
      <w:bookmarkEnd w:id="1042"/>
      <w:bookmarkEnd w:id="1043"/>
      <w:bookmarkEnd w:id="1044"/>
      <w:bookmarkEnd w:id="1045"/>
      <w:bookmarkEnd w:id="1046"/>
    </w:p>
    <w:p>
      <w:pPr>
        <w:pStyle w:val="43"/>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详见本</w:t>
      </w:r>
      <w:r>
        <w:rPr>
          <w:rFonts w:hint="eastAsia" w:ascii="宋体" w:hAnsi="宋体" w:cs="宋体"/>
          <w:color w:val="auto"/>
          <w:kern w:val="0"/>
          <w:szCs w:val="21"/>
          <w:highlight w:val="none"/>
          <w:lang w:val="en-US" w:eastAsia="zh-CN"/>
        </w:rPr>
        <w:t>比选</w:t>
      </w:r>
      <w:r>
        <w:rPr>
          <w:rFonts w:hint="eastAsia" w:ascii="宋体" w:hAnsi="宋体" w:cs="宋体"/>
          <w:color w:val="auto"/>
          <w:kern w:val="0"/>
          <w:szCs w:val="21"/>
          <w:highlight w:val="none"/>
        </w:rPr>
        <w:t>文件的第二章</w:t>
      </w:r>
      <w:r>
        <w:rPr>
          <w:rFonts w:hint="eastAsia" w:ascii="宋体" w:hAnsi="宋体" w:cs="宋体"/>
          <w:color w:val="auto"/>
          <w:kern w:val="0"/>
          <w:szCs w:val="21"/>
          <w:highlight w:val="none"/>
          <w:lang w:val="en-US" w:eastAsia="zh-CN"/>
        </w:rPr>
        <w:t>比选</w:t>
      </w:r>
      <w:r>
        <w:rPr>
          <w:rFonts w:hint="eastAsia" w:ascii="宋体" w:hAnsi="宋体" w:cs="宋体"/>
          <w:color w:val="auto"/>
          <w:kern w:val="0"/>
          <w:szCs w:val="21"/>
          <w:highlight w:val="none"/>
        </w:rPr>
        <w:t>须知。</w:t>
      </w:r>
    </w:p>
    <w:p>
      <w:pPr>
        <w:keepNext w:val="0"/>
        <w:keepLines w:val="0"/>
        <w:spacing w:before="0" w:after="0" w:line="360" w:lineRule="auto"/>
        <w:jc w:val="left"/>
        <w:outlineLvl w:val="9"/>
        <w:rPr>
          <w:rFonts w:hint="default" w:asciiTheme="minorHAnsi" w:hAnsiTheme="minorHAnsi" w:eastAsiaTheme="minorEastAsia" w:cstheme="minorBidi"/>
          <w:b/>
          <w:bCs/>
          <w:color w:val="auto"/>
          <w:sz w:val="24"/>
          <w:szCs w:val="24"/>
          <w:highlight w:val="none"/>
        </w:rPr>
      </w:pPr>
      <w:bookmarkStart w:id="1047" w:name="_Toc11036"/>
      <w:bookmarkStart w:id="1048" w:name="_Toc12535"/>
      <w:bookmarkStart w:id="1049" w:name="_Toc23155"/>
      <w:bookmarkStart w:id="1050" w:name="_Toc12824"/>
      <w:bookmarkStart w:id="1051" w:name="_Toc256000120"/>
      <w:bookmarkStart w:id="1052" w:name="_Toc20345"/>
      <w:bookmarkStart w:id="1053" w:name="_Toc12612"/>
      <w:bookmarkStart w:id="1054" w:name="_Toc5880"/>
      <w:bookmarkStart w:id="1055" w:name="_Toc256000110"/>
      <w:bookmarkStart w:id="1056" w:name="_Toc15489"/>
      <w:bookmarkStart w:id="1057" w:name="_Toc24058"/>
      <w:bookmarkStart w:id="1058" w:name="_Toc4854"/>
      <w:r>
        <w:rPr>
          <w:rFonts w:hint="default" w:asciiTheme="minorHAnsi" w:hAnsiTheme="minorHAnsi" w:eastAsiaTheme="minorEastAsia" w:cstheme="minorBidi"/>
          <w:b/>
          <w:bCs/>
          <w:color w:val="auto"/>
          <w:sz w:val="24"/>
          <w:szCs w:val="24"/>
          <w:highlight w:val="none"/>
        </w:rPr>
        <w:t>2. 监理工作内容和目标要求</w:t>
      </w:r>
      <w:bookmarkEnd w:id="1047"/>
      <w:bookmarkEnd w:id="1048"/>
      <w:bookmarkEnd w:id="1049"/>
      <w:bookmarkEnd w:id="1050"/>
      <w:bookmarkEnd w:id="1051"/>
      <w:bookmarkEnd w:id="1052"/>
      <w:bookmarkEnd w:id="1053"/>
      <w:bookmarkEnd w:id="1054"/>
      <w:bookmarkEnd w:id="1055"/>
      <w:bookmarkEnd w:id="1056"/>
      <w:bookmarkEnd w:id="1057"/>
      <w:bookmarkEnd w:id="1058"/>
    </w:p>
    <w:p>
      <w:pPr>
        <w:pStyle w:val="43"/>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监理工作内容包括</w:t>
      </w:r>
      <w:r>
        <w:rPr>
          <w:rFonts w:hint="eastAsia" w:ascii="宋体" w:hAnsi="宋体" w:cs="宋体"/>
          <w:b/>
          <w:color w:val="auto"/>
          <w:kern w:val="0"/>
          <w:szCs w:val="21"/>
          <w:highlight w:val="none"/>
        </w:rPr>
        <w:t>本工程委托监理合同专用条件第2.1条。</w:t>
      </w:r>
    </w:p>
    <w:p>
      <w:pPr>
        <w:pStyle w:val="43"/>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目标：工程投资控制在施工合同价格以内，工程质量控制达到市优标准，工程进度控制在施工合同工期之内。</w:t>
      </w:r>
    </w:p>
    <w:p>
      <w:pPr>
        <w:keepNext w:val="0"/>
        <w:keepLines w:val="0"/>
        <w:spacing w:before="0" w:after="0" w:line="360" w:lineRule="auto"/>
        <w:jc w:val="left"/>
        <w:outlineLvl w:val="9"/>
        <w:rPr>
          <w:rFonts w:hint="default" w:asciiTheme="minorHAnsi" w:hAnsiTheme="minorHAnsi" w:eastAsiaTheme="minorEastAsia" w:cstheme="minorBidi"/>
          <w:b/>
          <w:bCs/>
          <w:color w:val="auto"/>
          <w:sz w:val="24"/>
          <w:szCs w:val="24"/>
          <w:highlight w:val="none"/>
        </w:rPr>
      </w:pPr>
      <w:bookmarkStart w:id="1059" w:name="_Toc4761"/>
      <w:bookmarkStart w:id="1060" w:name="_Toc7688"/>
      <w:bookmarkStart w:id="1061" w:name="_Toc16055"/>
      <w:bookmarkStart w:id="1062" w:name="_Toc23727"/>
      <w:bookmarkStart w:id="1063" w:name="_Toc12204"/>
      <w:bookmarkStart w:id="1064" w:name="_Toc26150"/>
      <w:bookmarkStart w:id="1065" w:name="_Toc31233"/>
      <w:bookmarkStart w:id="1066" w:name="_Toc27491"/>
      <w:bookmarkStart w:id="1067" w:name="_Toc256000111"/>
      <w:bookmarkStart w:id="1068" w:name="_Toc256000121"/>
      <w:bookmarkStart w:id="1069" w:name="_Toc9764"/>
      <w:bookmarkStart w:id="1070" w:name="_Toc25469"/>
      <w:r>
        <w:rPr>
          <w:rFonts w:hint="default" w:asciiTheme="minorHAnsi" w:hAnsiTheme="minorHAnsi" w:eastAsiaTheme="minorEastAsia" w:cstheme="minorBidi"/>
          <w:b/>
          <w:bCs/>
          <w:color w:val="auto"/>
          <w:sz w:val="24"/>
          <w:szCs w:val="24"/>
          <w:highlight w:val="none"/>
        </w:rPr>
        <w:t>3. 招标人应提供的设施与服务工作</w:t>
      </w:r>
      <w:bookmarkEnd w:id="1059"/>
      <w:bookmarkEnd w:id="1060"/>
      <w:bookmarkEnd w:id="1061"/>
      <w:bookmarkEnd w:id="1062"/>
      <w:bookmarkEnd w:id="1063"/>
      <w:bookmarkEnd w:id="1064"/>
      <w:bookmarkEnd w:id="1065"/>
      <w:bookmarkEnd w:id="1066"/>
      <w:bookmarkEnd w:id="1067"/>
      <w:bookmarkEnd w:id="1068"/>
      <w:bookmarkEnd w:id="1069"/>
      <w:bookmarkEnd w:id="1070"/>
    </w:p>
    <w:p>
      <w:pPr>
        <w:pStyle w:val="43"/>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委托</w:t>
      </w:r>
      <w:r>
        <w:rPr>
          <w:rFonts w:hint="eastAsia" w:ascii="宋体" w:hAnsi="宋体" w:cs="宋体"/>
          <w:color w:val="auto"/>
          <w:kern w:val="0"/>
          <w:szCs w:val="21"/>
          <w:highlight w:val="none"/>
        </w:rPr>
        <w:t>人</w:t>
      </w:r>
      <w:r>
        <w:rPr>
          <w:rFonts w:hint="eastAsia" w:ascii="宋体" w:hAnsi="宋体" w:cs="宋体"/>
          <w:color w:val="auto"/>
          <w:kern w:val="0"/>
          <w:szCs w:val="21"/>
          <w:highlight w:val="none"/>
          <w:lang w:val="en-US" w:eastAsia="zh-CN"/>
        </w:rPr>
        <w:t>不</w:t>
      </w:r>
      <w:r>
        <w:rPr>
          <w:rFonts w:hint="eastAsia" w:ascii="宋体" w:hAnsi="宋体" w:cs="宋体"/>
          <w:color w:val="auto"/>
          <w:kern w:val="0"/>
          <w:szCs w:val="21"/>
          <w:highlight w:val="none"/>
        </w:rPr>
        <w:t>向监理人提供开展监理服务工作所必须的办公用房、生活用房。</w:t>
      </w:r>
    </w:p>
    <w:p>
      <w:pPr>
        <w:keepNext w:val="0"/>
        <w:keepLines w:val="0"/>
        <w:spacing w:before="0" w:after="0" w:line="360" w:lineRule="auto"/>
        <w:jc w:val="left"/>
        <w:outlineLvl w:val="9"/>
        <w:rPr>
          <w:rFonts w:hint="default" w:asciiTheme="minorHAnsi" w:hAnsiTheme="minorHAnsi" w:eastAsiaTheme="minorEastAsia" w:cstheme="minorBidi"/>
          <w:b/>
          <w:bCs/>
          <w:color w:val="auto"/>
          <w:sz w:val="24"/>
          <w:szCs w:val="24"/>
          <w:highlight w:val="none"/>
        </w:rPr>
      </w:pPr>
      <w:bookmarkStart w:id="1071" w:name="_Toc28288"/>
      <w:bookmarkStart w:id="1072" w:name="_Toc29268"/>
      <w:bookmarkStart w:id="1073" w:name="_Toc21826"/>
      <w:bookmarkStart w:id="1074" w:name="_Toc15328"/>
      <w:bookmarkStart w:id="1075" w:name="_Toc256000112"/>
      <w:bookmarkStart w:id="1076" w:name="_Toc14965"/>
      <w:bookmarkStart w:id="1077" w:name="_Toc10607"/>
      <w:bookmarkStart w:id="1078" w:name="_Toc4633"/>
      <w:bookmarkStart w:id="1079" w:name="_Toc20111"/>
      <w:bookmarkStart w:id="1080" w:name="_Toc12644"/>
      <w:bookmarkStart w:id="1081" w:name="_Toc17609"/>
      <w:bookmarkStart w:id="1082" w:name="_Toc256000122"/>
      <w:r>
        <w:rPr>
          <w:rFonts w:hint="default" w:asciiTheme="minorHAnsi" w:hAnsiTheme="minorHAnsi" w:eastAsiaTheme="minorEastAsia" w:cstheme="minorBidi"/>
          <w:b/>
          <w:bCs/>
          <w:color w:val="auto"/>
          <w:sz w:val="24"/>
          <w:szCs w:val="24"/>
          <w:highlight w:val="none"/>
        </w:rPr>
        <w:t>4. 需要监理人提供的设备</w:t>
      </w:r>
      <w:bookmarkEnd w:id="1071"/>
      <w:bookmarkEnd w:id="1072"/>
      <w:bookmarkEnd w:id="1073"/>
      <w:bookmarkEnd w:id="1074"/>
      <w:bookmarkEnd w:id="1075"/>
      <w:bookmarkEnd w:id="1076"/>
      <w:bookmarkEnd w:id="1077"/>
      <w:bookmarkEnd w:id="1078"/>
      <w:bookmarkEnd w:id="1079"/>
      <w:bookmarkEnd w:id="1080"/>
      <w:bookmarkEnd w:id="1081"/>
      <w:bookmarkEnd w:id="1082"/>
    </w:p>
    <w:p>
      <w:pPr>
        <w:pStyle w:val="43"/>
        <w:autoSpaceDE w:val="0"/>
        <w:autoSpaceDN w:val="0"/>
        <w:spacing w:line="360" w:lineRule="auto"/>
        <w:ind w:left="0" w:leftChars="0"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4.1 监理人员的生活用品、交通工具、通讯、办公用品、监理用具、保险由监理人自行解决，在</w:t>
      </w:r>
      <w:r>
        <w:rPr>
          <w:rFonts w:hint="eastAsia" w:ascii="宋体" w:hAnsi="宋体" w:cs="宋体"/>
          <w:color w:val="auto"/>
          <w:kern w:val="0"/>
          <w:szCs w:val="21"/>
          <w:highlight w:val="none"/>
          <w:lang w:val="en-US" w:eastAsia="zh-CN"/>
        </w:rPr>
        <w:t>比选申请</w:t>
      </w:r>
      <w:r>
        <w:rPr>
          <w:rFonts w:hint="eastAsia" w:ascii="宋体" w:hAnsi="宋体" w:cs="宋体"/>
          <w:color w:val="auto"/>
          <w:kern w:val="0"/>
          <w:szCs w:val="21"/>
          <w:highlight w:val="none"/>
        </w:rPr>
        <w:t>报价时应考虑此费用。</w:t>
      </w:r>
    </w:p>
    <w:p>
      <w:pPr>
        <w:pStyle w:val="43"/>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4.2 </w:t>
      </w:r>
      <w:r>
        <w:rPr>
          <w:rFonts w:hint="eastAsia" w:ascii="宋体" w:hAnsi="宋体" w:cs="宋体"/>
          <w:color w:val="auto"/>
          <w:kern w:val="0"/>
          <w:szCs w:val="21"/>
          <w:highlight w:val="none"/>
          <w:lang w:val="en-US" w:eastAsia="zh-CN"/>
        </w:rPr>
        <w:t>监理</w:t>
      </w:r>
      <w:r>
        <w:rPr>
          <w:rFonts w:hint="eastAsia" w:ascii="宋体" w:hAnsi="宋体" w:cs="宋体"/>
          <w:color w:val="auto"/>
          <w:kern w:val="0"/>
          <w:szCs w:val="21"/>
          <w:highlight w:val="none"/>
        </w:rPr>
        <w:t>人应根据本工程的特点提供必要的监理仪器。</w:t>
      </w:r>
    </w:p>
    <w:p>
      <w:pPr>
        <w:spacing w:line="360" w:lineRule="auto"/>
        <w:jc w:val="left"/>
        <w:outlineLvl w:val="9"/>
        <w:rPr>
          <w:rFonts w:hint="default" w:asciiTheme="minorHAnsi" w:hAnsiTheme="minorHAnsi" w:eastAsiaTheme="minorEastAsia" w:cstheme="minorBidi"/>
          <w:b/>
          <w:bCs/>
          <w:color w:val="auto"/>
          <w:sz w:val="24"/>
          <w:szCs w:val="24"/>
          <w:highlight w:val="none"/>
        </w:rPr>
      </w:pPr>
      <w:bookmarkStart w:id="1083" w:name="_Toc21409"/>
      <w:bookmarkStart w:id="1084" w:name="_Toc12533"/>
      <w:bookmarkStart w:id="1085" w:name="_Toc10769"/>
      <w:bookmarkStart w:id="1086" w:name="_Toc4825"/>
      <w:bookmarkStart w:id="1087" w:name="_Toc24868"/>
      <w:bookmarkStart w:id="1088" w:name="_Toc20747"/>
      <w:r>
        <w:rPr>
          <w:rFonts w:hint="default" w:asciiTheme="minorHAnsi" w:hAnsiTheme="minorHAnsi" w:eastAsiaTheme="minorEastAsia" w:cstheme="minorBidi"/>
          <w:b/>
          <w:bCs/>
          <w:color w:val="auto"/>
          <w:sz w:val="24"/>
          <w:szCs w:val="24"/>
          <w:highlight w:val="none"/>
        </w:rPr>
        <w:t>5. 工程建设监理规程</w:t>
      </w:r>
      <w:bookmarkEnd w:id="1083"/>
      <w:bookmarkEnd w:id="1084"/>
      <w:bookmarkEnd w:id="1085"/>
      <w:bookmarkEnd w:id="1086"/>
      <w:bookmarkEnd w:id="1087"/>
      <w:bookmarkEnd w:id="1088"/>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本工程监理服务标准与要求适用于：建设工程监理规范（GB50319－2013）、广西壮族自治区、南宁市及委托人对监理工作的规定要求等。</w:t>
      </w:r>
    </w:p>
    <w:p>
      <w:pPr>
        <w:spacing w:line="360" w:lineRule="auto"/>
        <w:jc w:val="left"/>
        <w:outlineLvl w:val="9"/>
        <w:rPr>
          <w:rFonts w:hint="default" w:asciiTheme="minorHAnsi" w:hAnsiTheme="minorHAnsi" w:eastAsiaTheme="minorEastAsia" w:cstheme="minorBidi"/>
          <w:b/>
          <w:bCs/>
          <w:color w:val="auto"/>
          <w:sz w:val="24"/>
          <w:szCs w:val="24"/>
          <w:highlight w:val="none"/>
        </w:rPr>
      </w:pPr>
      <w:bookmarkStart w:id="1089" w:name="_Toc5107"/>
      <w:bookmarkStart w:id="1090" w:name="_Toc23887"/>
      <w:bookmarkStart w:id="1091" w:name="_Toc12221"/>
      <w:bookmarkStart w:id="1092" w:name="_Toc24720"/>
      <w:bookmarkStart w:id="1093" w:name="_Toc1972"/>
      <w:bookmarkStart w:id="1094" w:name="_Toc7017"/>
      <w:r>
        <w:rPr>
          <w:rFonts w:hint="default" w:asciiTheme="minorHAnsi" w:hAnsiTheme="minorHAnsi" w:eastAsiaTheme="minorEastAsia" w:cstheme="minorBidi"/>
          <w:b/>
          <w:bCs/>
          <w:color w:val="auto"/>
          <w:sz w:val="24"/>
          <w:szCs w:val="24"/>
          <w:highlight w:val="none"/>
        </w:rPr>
        <w:t>6. 监理工作履约评价与奖罚办法</w:t>
      </w:r>
      <w:bookmarkEnd w:id="1089"/>
      <w:bookmarkEnd w:id="1090"/>
      <w:bookmarkEnd w:id="1091"/>
      <w:bookmarkEnd w:id="1092"/>
      <w:bookmarkEnd w:id="1093"/>
      <w:bookmarkEnd w:id="1094"/>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6.1</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监理工作履约考核原则</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6.1.1</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目标结合原则：履约考核以实现监理目标为原则。</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6.1.2</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考核结合原则：履约考核以现场考核为依据的原则。</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6.1.3</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奖惩对等的原则。</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监理工作履约检查的方法</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6.2.1</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日常巡视</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委托人将在监理工作进行过程中，通过经常的现场工程巡视和现场监理工作检查，掌握现场监理人员的最基本的工作状况。</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6.2.2</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现场抽查考勤</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委托人将对监理人的监理人员的到岗情况进行现场抽查，所有监理人员应在工作时间内坚守各自岗位。</w:t>
      </w:r>
    </w:p>
    <w:p>
      <w:pPr>
        <w:pStyle w:val="31"/>
        <w:autoSpaceDE w:val="0"/>
        <w:autoSpaceDN w:val="0"/>
        <w:spacing w:line="360" w:lineRule="auto"/>
        <w:ind w:left="90" w:leftChars="43" w:firstLine="420" w:firstLineChars="200"/>
        <w:jc w:val="left"/>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关于总监理工程师每月在施工现场的时间要求：不少于22天（特殊情况需征得发包人同意）。</w:t>
      </w:r>
    </w:p>
    <w:p>
      <w:pPr>
        <w:pStyle w:val="31"/>
        <w:autoSpaceDE w:val="0"/>
        <w:autoSpaceDN w:val="0"/>
        <w:spacing w:line="360" w:lineRule="auto"/>
        <w:ind w:left="0" w:leftChars="0"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总监理工程师未经批准，擅自离开施工现场的违约责任</w:t>
      </w:r>
      <w:r>
        <w:rPr>
          <w:rFonts w:hint="eastAsia" w:ascii="宋体" w:hAnsi="宋体" w:cs="宋体"/>
          <w:strike w:val="0"/>
          <w:color w:val="auto"/>
          <w:kern w:val="0"/>
          <w:szCs w:val="21"/>
          <w:highlight w:val="none"/>
        </w:rPr>
        <w:t>：</w:t>
      </w:r>
      <w:r>
        <w:rPr>
          <w:rFonts w:hint="eastAsia" w:ascii="宋体" w:hAnsi="宋体" w:cs="宋体"/>
          <w:color w:val="auto"/>
          <w:kern w:val="0"/>
          <w:szCs w:val="21"/>
          <w:highlight w:val="none"/>
        </w:rPr>
        <w:t>总监理工程师未经批准，擅自离开施工现场的</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视为违约，委托人有权处违约金0.5万元/人•次（人民币）。</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6.2.3</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现场提问</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委托人就工程现场的有关问题，将在工作中向监理人员随机提问，以考核监理人员对工程的了解程度和工程管理的力度。</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6.2.4</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工作抽查</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委托人就监理人的监理日常工作进行随机抽查和监督，以考核监理工作的规范性。</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6.2.5</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工程复查</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委托人在对监理人的日常检查、监督中，将随时对已完成的工程进行复查，以考核监理人对工程的验收、控制状况以及监理程序的执行情况。</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6.2.6</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资料查阅</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委托人将在监理人或施工现场，随机查阅监理资料，考核监理资料的完备和及时性。</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6.2.7</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报表审查</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委托人就监理人按要求报送的各类报表进行审查，通过此项考核，促使报表完成的及时性与准确性，从而使之更好地服务工程。</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6.2.8</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跟踪检查</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委托人对监理人的关键性工作或出现的关键性问题进行跟踪监督，借以督促监理人工作的规范性和监理工作质量控制程度。</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6.2.9</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联合检查</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委托人将在每季对监理人有关验收、计量、监理资料等方面的工作进行检查，以评价监理人监理工作履约情况。</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监理工作履约的禁止性规定</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监理工作纪律</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6.3.1.1</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严禁触犯国家、地方的法律、法规或条例；</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6.3.1.2</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严禁向施工承包人推荐分包商或材料供应商；</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6.3.1.3</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严禁收受贿赂或贵重礼品；</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6.3.1.4</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严禁吃拿卡要和故意刁难施工承包人；</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6.3.1.5</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严禁采用虚假计量手段，损害委托人利益；</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6.3.1.6</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严禁工作时间擅离职守，造成严重后果；</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6.3.1.7</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严禁工作失职，造成严重后果；</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6.3.1.8</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严禁工作时间酗酒，损害监理形象；</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6.3.1.9</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严禁拒不执行委托人指令或欺骗委托人；</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6.3.1.10</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严禁接受施工承包人安排的娱乐、旅游或疗养性活动；</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6.3.1.11</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严禁向施工承包人报销各种费用；</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6.3.1.12</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严禁独自长期占用施工承包人的交通、无线通讯工具等设备；</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6.3.1.13</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严禁泄露工程或委托人的秘密，损害委托人利益或名誉；</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6.3.1.14</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其他情节严重的违约行为。</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6.3.2</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施工合同管理</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严禁发生由于监理人的直接或间接原因，造成施工承包人在质量、进度、费用、安全等方面，出现严重背离合同的事件。</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6.4</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监理工作的履约考核：</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详见履约考核管理办法和劳动竞赛管理办法。</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6.5</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监理工作履约考核的实施办法：</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6.5.1</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本考核办法以委托人为考核人，监理人为被考核人。</w:t>
      </w:r>
    </w:p>
    <w:p>
      <w:pPr>
        <w:pStyle w:val="31"/>
        <w:autoSpaceDE w:val="0"/>
        <w:autoSpaceDN w:val="0"/>
        <w:spacing w:line="360" w:lineRule="auto"/>
        <w:ind w:left="90" w:leftChars="43"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6.5.2</w:t>
      </w:r>
      <w:r>
        <w:rPr>
          <w:rFonts w:hint="eastAsia" w:ascii="宋体" w:hAnsi="宋体" w:eastAsia="宋体" w:cs="宋体"/>
          <w:color w:val="auto"/>
          <w:kern w:val="0"/>
          <w:szCs w:val="21"/>
          <w:highlight w:val="none"/>
          <w:lang w:val="en-US" w:eastAsia="zh-CN"/>
        </w:rPr>
        <w:t xml:space="preserve"> </w:t>
      </w:r>
      <w:r>
        <w:rPr>
          <w:rFonts w:hint="eastAsia" w:ascii="宋体" w:hAnsi="宋体" w:cs="宋体"/>
          <w:color w:val="auto"/>
          <w:kern w:val="0"/>
          <w:szCs w:val="21"/>
          <w:highlight w:val="none"/>
        </w:rPr>
        <w:t>合同签订后对监理人员、设备进行履约考核，建设过程中的履约考勤、考核管理执行委托人相关管理办法。</w:t>
      </w:r>
    </w:p>
    <w:bookmarkEnd w:id="810"/>
    <w:bookmarkEnd w:id="820"/>
    <w:bookmarkEnd w:id="821"/>
    <w:bookmarkEnd w:id="822"/>
    <w:bookmarkEnd w:id="823"/>
    <w:bookmarkEnd w:id="824"/>
    <w:bookmarkEnd w:id="825"/>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13"/>
        <w:rPr>
          <w:rFonts w:hint="eastAsia" w:ascii="宋体" w:hAnsi="宋体" w:eastAsia="宋体" w:cs="宋体"/>
          <w:color w:val="auto"/>
          <w:sz w:val="20"/>
          <w:highlight w:val="none"/>
        </w:rPr>
      </w:pPr>
    </w:p>
    <w:p>
      <w:pPr>
        <w:pStyle w:val="4"/>
        <w:numPr>
          <w:ilvl w:val="-1"/>
          <w:numId w:val="0"/>
        </w:numPr>
        <w:spacing w:before="0" w:after="0" w:line="360" w:lineRule="auto"/>
        <w:rPr>
          <w:rFonts w:hint="eastAsia" w:ascii="宋体" w:hAnsi="宋体" w:eastAsia="宋体" w:cs="宋体"/>
          <w:color w:val="auto"/>
          <w:szCs w:val="28"/>
          <w:highlight w:val="none"/>
        </w:rPr>
      </w:pPr>
      <w:bookmarkStart w:id="1095" w:name="_Toc11894"/>
      <w:bookmarkStart w:id="1096" w:name="_Toc31986"/>
      <w:bookmarkStart w:id="1097" w:name="_Toc17039"/>
      <w:bookmarkStart w:id="1098" w:name="_Toc27404"/>
      <w:bookmarkStart w:id="1099" w:name="_Toc8348"/>
      <w:bookmarkStart w:id="1100" w:name="_Toc15716"/>
      <w:bookmarkStart w:id="1101" w:name="_Toc30489"/>
      <w:bookmarkStart w:id="1102" w:name="_Toc9058"/>
      <w:bookmarkStart w:id="1103" w:name="_Toc17446"/>
      <w:bookmarkStart w:id="1104" w:name="_Toc6706"/>
      <w:bookmarkStart w:id="1105" w:name="_Toc22473"/>
      <w:bookmarkStart w:id="1106" w:name="_Toc2692"/>
      <w:bookmarkStart w:id="1107" w:name="_Toc12244"/>
      <w:bookmarkStart w:id="1108" w:name="_Toc4780"/>
      <w:bookmarkStart w:id="1109" w:name="_Toc11072"/>
      <w:bookmarkStart w:id="1110" w:name="_Toc11761"/>
      <w:bookmarkStart w:id="1111" w:name="_Toc16985"/>
      <w:bookmarkStart w:id="1112" w:name="_Toc32092"/>
      <w:bookmarkStart w:id="1113" w:name="_Toc30573"/>
      <w:bookmarkStart w:id="1114" w:name="_Toc25408"/>
      <w:bookmarkStart w:id="1115" w:name="_Toc14595"/>
      <w:bookmarkStart w:id="1116" w:name="_Toc27185"/>
      <w:bookmarkStart w:id="1117" w:name="_Toc19548048"/>
      <w:bookmarkStart w:id="1118" w:name="_Toc2251"/>
      <w:bookmarkStart w:id="1119" w:name="_Toc14623"/>
      <w:bookmarkStart w:id="1120" w:name="_Toc30709"/>
      <w:r>
        <w:rPr>
          <w:rFonts w:hint="eastAsia" w:ascii="宋体" w:hAnsi="宋体" w:eastAsia="宋体" w:cs="宋体"/>
          <w:color w:val="auto"/>
          <w:szCs w:val="28"/>
          <w:highlight w:val="none"/>
          <w:lang w:val="en-US" w:eastAsia="zh-CN"/>
        </w:rPr>
        <w:t>第五章</w:t>
      </w:r>
      <w:r>
        <w:rPr>
          <w:rFonts w:hint="eastAsia" w:ascii="宋体" w:hAnsi="宋体" w:eastAsia="宋体" w:cs="宋体"/>
          <w:color w:val="auto"/>
          <w:szCs w:val="28"/>
          <w:highlight w:val="none"/>
        </w:rPr>
        <w:t xml:space="preserve"> </w:t>
      </w:r>
      <w:bookmarkStart w:id="1121" w:name="_Toc28879"/>
      <w:bookmarkStart w:id="1122" w:name="_Toc24773"/>
      <w:bookmarkStart w:id="1123" w:name="_Toc7892"/>
      <w:bookmarkStart w:id="1124" w:name="_Toc28624"/>
      <w:bookmarkStart w:id="1125" w:name="_Toc18208"/>
      <w:bookmarkStart w:id="1126" w:name="_Toc32764"/>
      <w:r>
        <w:rPr>
          <w:rFonts w:hint="eastAsia" w:ascii="宋体" w:hAnsi="宋体" w:eastAsia="宋体" w:cs="宋体"/>
          <w:color w:val="auto"/>
          <w:szCs w:val="28"/>
          <w:highlight w:val="none"/>
        </w:rPr>
        <w:t>图纸</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pPr>
        <w:jc w:val="center"/>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 xml:space="preserve"> </w:t>
      </w:r>
      <w:bookmarkStart w:id="1127" w:name="_Toc351059321"/>
      <w:bookmarkStart w:id="1128" w:name="_Toc351040177"/>
      <w:r>
        <w:rPr>
          <w:rFonts w:hint="eastAsia" w:ascii="宋体" w:hAnsi="宋体" w:eastAsia="宋体" w:cs="宋体"/>
          <w:b/>
          <w:bCs/>
          <w:color w:val="auto"/>
          <w:sz w:val="28"/>
          <w:szCs w:val="28"/>
          <w:highlight w:val="none"/>
        </w:rPr>
        <w:t>（另册）</w:t>
      </w:r>
      <w:bookmarkEnd w:id="1127"/>
      <w:bookmarkEnd w:id="1128"/>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jc w:val="center"/>
        <w:rPr>
          <w:rFonts w:hint="eastAsia" w:ascii="宋体" w:hAnsi="宋体" w:eastAsia="宋体" w:cs="宋体"/>
          <w:b/>
          <w:bCs/>
          <w:color w:val="auto"/>
          <w:sz w:val="32"/>
          <w:szCs w:val="32"/>
          <w:highlight w:val="none"/>
        </w:rPr>
      </w:pPr>
    </w:p>
    <w:p>
      <w:pPr>
        <w:pStyle w:val="4"/>
        <w:numPr>
          <w:ilvl w:val="-1"/>
          <w:numId w:val="0"/>
        </w:numPr>
        <w:spacing w:before="0" w:after="0" w:line="360" w:lineRule="auto"/>
        <w:rPr>
          <w:rFonts w:hint="eastAsia" w:ascii="宋体" w:hAnsi="宋体" w:eastAsia="宋体" w:cs="宋体"/>
          <w:color w:val="auto"/>
          <w:szCs w:val="28"/>
          <w:highlight w:val="none"/>
        </w:rPr>
      </w:pPr>
      <w:bookmarkStart w:id="1129" w:name="_Toc29766"/>
      <w:bookmarkStart w:id="1130" w:name="_Toc1897"/>
      <w:bookmarkStart w:id="1131" w:name="_Toc32280"/>
      <w:bookmarkStart w:id="1132" w:name="_Toc471482369"/>
      <w:bookmarkStart w:id="1133" w:name="_Toc20710"/>
      <w:bookmarkStart w:id="1134" w:name="_Toc16386"/>
      <w:bookmarkStart w:id="1135" w:name="_Toc461525321"/>
      <w:bookmarkStart w:id="1136" w:name="_Toc26580"/>
      <w:bookmarkStart w:id="1137" w:name="_Toc6779"/>
      <w:bookmarkStart w:id="1138" w:name="_Toc24668"/>
      <w:bookmarkStart w:id="1139" w:name="_Toc27378"/>
      <w:bookmarkStart w:id="1140" w:name="_Toc19345"/>
      <w:bookmarkStart w:id="1141" w:name="_Toc25702"/>
      <w:bookmarkStart w:id="1142" w:name="_Toc19965"/>
      <w:bookmarkStart w:id="1143" w:name="_Toc23661"/>
      <w:bookmarkStart w:id="1144" w:name="_Toc2349"/>
      <w:bookmarkStart w:id="1145" w:name="_Toc9606"/>
      <w:bookmarkStart w:id="1146" w:name="_Toc26692"/>
      <w:bookmarkStart w:id="1147" w:name="_Toc29150"/>
      <w:bookmarkStart w:id="1148" w:name="_Toc15172"/>
      <w:bookmarkStart w:id="1149" w:name="_Toc29471"/>
      <w:bookmarkStart w:id="1150" w:name="_Toc4308"/>
      <w:bookmarkStart w:id="1151" w:name="_Toc23808"/>
      <w:bookmarkStart w:id="1152" w:name="_Toc2477"/>
      <w:bookmarkStart w:id="1153" w:name="_Toc2337"/>
      <w:bookmarkStart w:id="1154" w:name="_Toc168"/>
      <w:bookmarkStart w:id="1155" w:name="_Toc19553"/>
      <w:bookmarkStart w:id="1156" w:name="_Toc5939"/>
      <w:bookmarkStart w:id="1157" w:name="_Toc24653"/>
      <w:bookmarkStart w:id="1158" w:name="_Toc31871"/>
      <w:bookmarkStart w:id="1159" w:name="_Toc13309"/>
      <w:bookmarkStart w:id="1160" w:name="_Toc5580"/>
      <w:bookmarkStart w:id="1161" w:name="_Toc17828"/>
      <w:bookmarkStart w:id="1162" w:name="_Toc7581"/>
      <w:bookmarkStart w:id="1163" w:name="_Toc28637"/>
      <w:bookmarkStart w:id="1164" w:name="_Toc21306"/>
      <w:bookmarkStart w:id="1165" w:name="_Toc27435"/>
      <w:r>
        <w:rPr>
          <w:rFonts w:hint="eastAsia" w:ascii="宋体" w:hAnsi="宋体" w:eastAsia="宋体" w:cs="宋体"/>
          <w:color w:val="auto"/>
          <w:szCs w:val="28"/>
          <w:highlight w:val="none"/>
          <w:lang w:val="en-US" w:eastAsia="zh-CN"/>
        </w:rPr>
        <w:t>第六章</w:t>
      </w:r>
      <w:r>
        <w:rPr>
          <w:rFonts w:hint="eastAsia" w:ascii="宋体" w:hAnsi="宋体" w:eastAsia="宋体" w:cs="宋体"/>
          <w:color w:val="auto"/>
          <w:szCs w:val="28"/>
          <w:highlight w:val="none"/>
        </w:rPr>
        <w:t xml:space="preserve"> </w:t>
      </w:r>
      <w:bookmarkStart w:id="1166" w:name="_Toc3317"/>
      <w:bookmarkStart w:id="1167" w:name="_Toc18873"/>
      <w:bookmarkStart w:id="1168" w:name="_Toc8284"/>
      <w:bookmarkStart w:id="1169" w:name="_Toc27231"/>
      <w:bookmarkStart w:id="1170" w:name="_Toc29208"/>
      <w:bookmarkStart w:id="1171" w:name="_Toc13393"/>
      <w:bookmarkStart w:id="1172" w:name="_Toc3857"/>
      <w:r>
        <w:rPr>
          <w:rFonts w:hint="eastAsia" w:ascii="宋体" w:hAnsi="宋体" w:eastAsia="宋体" w:cs="宋体"/>
          <w:color w:val="auto"/>
          <w:szCs w:val="28"/>
          <w:highlight w:val="none"/>
        </w:rPr>
        <w:t>比选申请文件</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66"/>
      <w:bookmarkEnd w:id="1167"/>
      <w:bookmarkEnd w:id="1168"/>
      <w:bookmarkEnd w:id="1169"/>
      <w:bookmarkEnd w:id="1170"/>
      <w:bookmarkEnd w:id="1171"/>
      <w:bookmarkEnd w:id="1172"/>
      <w:bookmarkStart w:id="1173" w:name="_Toc114052391"/>
      <w:r>
        <w:rPr>
          <w:rFonts w:hint="eastAsia" w:ascii="宋体" w:hAnsi="宋体" w:eastAsia="宋体" w:cs="宋体"/>
          <w:color w:val="auto"/>
          <w:szCs w:val="28"/>
          <w:highlight w:val="none"/>
          <w:lang w:val="en-US" w:eastAsia="zh-CN"/>
        </w:rPr>
        <w:t>格式</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pPr>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pStyle w:val="13"/>
        <w:rPr>
          <w:rFonts w:hint="eastAsia" w:ascii="宋体" w:hAnsi="宋体" w:eastAsia="宋体" w:cs="宋体"/>
          <w:color w:val="auto"/>
          <w:szCs w:val="28"/>
          <w:highlight w:val="none"/>
        </w:rPr>
      </w:pPr>
    </w:p>
    <w:p>
      <w:pPr>
        <w:jc w:val="center"/>
        <w:rPr>
          <w:rFonts w:hint="eastAsia" w:ascii="宋体" w:hAnsi="宋体" w:eastAsia="宋体" w:cs="宋体"/>
          <w:color w:val="auto"/>
          <w:szCs w:val="28"/>
          <w:highlight w:val="none"/>
        </w:rPr>
      </w:pP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（封面格式）</w:t>
      </w: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center"/>
        <w:rPr>
          <w:rFonts w:hint="default" w:asciiTheme="minorHAnsi" w:hAnsiTheme="minorHAnsi" w:cstheme="minorBidi"/>
          <w:color w:val="auto"/>
          <w:sz w:val="28"/>
          <w:szCs w:val="28"/>
          <w:highlight w:val="none"/>
          <w:lang w:val="en-US" w:eastAsia="zh-CN"/>
        </w:rPr>
      </w:pPr>
      <w:r>
        <w:rPr>
          <w:rFonts w:hint="eastAsia" w:ascii="宋体" w:hAnsi="宋体" w:cs="宋体"/>
          <w:color w:val="auto"/>
          <w:sz w:val="28"/>
          <w:szCs w:val="28"/>
          <w:highlight w:val="none"/>
        </w:rPr>
        <w:t xml:space="preserve">  </w:t>
      </w:r>
      <w:r>
        <w:rPr>
          <w:rFonts w:hint="default" w:asciiTheme="minorHAnsi" w:hAnsiTheme="minorHAnsi" w:cstheme="minorBidi"/>
          <w:color w:val="auto"/>
          <w:sz w:val="28"/>
          <w:szCs w:val="28"/>
          <w:highlight w:val="none"/>
          <w:lang w:val="en-US" w:eastAsia="zh-CN"/>
        </w:rPr>
        <w:t xml:space="preserve">      </w:t>
      </w:r>
      <w:r>
        <w:rPr>
          <w:rFonts w:hint="default" w:asciiTheme="minorHAnsi" w:hAnsiTheme="minorHAnsi" w:cstheme="minorBidi"/>
          <w:color w:val="auto"/>
          <w:sz w:val="28"/>
          <w:szCs w:val="28"/>
          <w:highlight w:val="none"/>
          <w:u w:val="single"/>
          <w:lang w:val="en-US" w:eastAsia="zh-CN"/>
        </w:rPr>
        <w:t xml:space="preserve">                              </w:t>
      </w:r>
      <w:r>
        <w:rPr>
          <w:rFonts w:hint="default" w:asciiTheme="minorHAnsi" w:hAnsiTheme="minorHAnsi" w:cstheme="minorBidi"/>
          <w:color w:val="auto"/>
          <w:sz w:val="28"/>
          <w:szCs w:val="28"/>
          <w:highlight w:val="none"/>
          <w:lang w:val="en-US" w:eastAsia="zh-CN"/>
        </w:rPr>
        <w:t>监理（项目名称）</w:t>
      </w:r>
    </w:p>
    <w:p>
      <w:pPr>
        <w:pStyle w:val="11"/>
        <w:rPr>
          <w:rFonts w:hint="eastAsia"/>
          <w:color w:val="auto"/>
          <w:highlight w:val="none"/>
          <w:lang w:val="en-US" w:eastAsia="zh-CN"/>
        </w:rPr>
      </w:pPr>
    </w:p>
    <w:p>
      <w:pPr>
        <w:ind w:right="753"/>
        <w:jc w:val="center"/>
        <w:rPr>
          <w:b w:val="0"/>
          <w:bCs w:val="0"/>
          <w:color w:val="auto"/>
          <w:sz w:val="28"/>
          <w:szCs w:val="28"/>
          <w:highlight w:val="none"/>
        </w:rPr>
      </w:pPr>
      <w:r>
        <w:rPr>
          <w:rFonts w:hint="eastAsia" w:ascii="宋体" w:hAnsi="宋体" w:cs="宋体"/>
          <w:color w:val="auto"/>
          <w:sz w:val="28"/>
          <w:szCs w:val="28"/>
          <w:highlight w:val="none"/>
        </w:rPr>
        <w:t>比选申请文件</w:t>
      </w:r>
    </w:p>
    <w:p>
      <w:pPr>
        <w:pStyle w:val="11"/>
        <w:jc w:val="center"/>
        <w:rPr>
          <w:rFonts w:hint="eastAsia"/>
          <w:b w:val="0"/>
          <w:bCs w:val="0"/>
          <w:color w:val="auto"/>
          <w:sz w:val="21"/>
          <w:szCs w:val="24"/>
          <w:highlight w:val="none"/>
        </w:rPr>
      </w:pPr>
    </w:p>
    <w:p>
      <w:pPr>
        <w:ind w:right="753"/>
        <w:jc w:val="center"/>
        <w:rPr>
          <w:color w:val="auto"/>
          <w:highlight w:val="none"/>
        </w:rPr>
      </w:pPr>
      <w:r>
        <w:rPr>
          <w:rFonts w:hint="eastAsia"/>
          <w:b w:val="0"/>
          <w:bCs w:val="0"/>
          <w:color w:val="auto"/>
          <w:sz w:val="28"/>
          <w:szCs w:val="28"/>
          <w:highlight w:val="none"/>
          <w:lang w:val="en-US" w:eastAsia="zh-CN"/>
        </w:rPr>
        <w:t>资格审查</w:t>
      </w:r>
      <w:r>
        <w:rPr>
          <w:b w:val="0"/>
          <w:bCs w:val="0"/>
          <w:color w:val="auto"/>
          <w:sz w:val="28"/>
          <w:szCs w:val="28"/>
          <w:highlight w:val="none"/>
        </w:rPr>
        <w:t>部分</w:t>
      </w:r>
    </w:p>
    <w:p>
      <w:pPr>
        <w:ind w:right="753"/>
        <w:jc w:val="left"/>
        <w:rPr>
          <w:rFonts w:ascii="宋体" w:hAnsi="宋体" w:cs="宋体"/>
          <w:color w:val="auto"/>
          <w:sz w:val="28"/>
          <w:szCs w:val="28"/>
          <w:highlight w:val="none"/>
        </w:rPr>
      </w:pPr>
    </w:p>
    <w:p>
      <w:pPr>
        <w:pStyle w:val="13"/>
        <w:rPr>
          <w:rFonts w:ascii="宋体" w:hAnsi="宋体" w:cs="宋体"/>
          <w:color w:val="auto"/>
          <w:sz w:val="28"/>
          <w:szCs w:val="28"/>
          <w:highlight w:val="none"/>
        </w:rPr>
      </w:pPr>
    </w:p>
    <w:p>
      <w:pPr>
        <w:pStyle w:val="13"/>
        <w:rPr>
          <w:rFonts w:ascii="宋体" w:hAnsi="宋体" w:cs="宋体"/>
          <w:color w:val="auto"/>
          <w:sz w:val="28"/>
          <w:szCs w:val="28"/>
          <w:highlight w:val="none"/>
        </w:rPr>
      </w:pPr>
    </w:p>
    <w:p>
      <w:pPr>
        <w:pStyle w:val="13"/>
        <w:rPr>
          <w:rFonts w:ascii="宋体" w:hAnsi="宋体" w:cs="宋体"/>
          <w:color w:val="auto"/>
          <w:sz w:val="28"/>
          <w:szCs w:val="28"/>
          <w:highlight w:val="none"/>
        </w:rPr>
      </w:pPr>
    </w:p>
    <w:p>
      <w:pPr>
        <w:pStyle w:val="13"/>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比选申</w:t>
      </w:r>
      <w:bookmarkEnd w:id="1173"/>
      <w:r>
        <w:rPr>
          <w:rFonts w:hint="eastAsia" w:ascii="宋体" w:hAnsi="宋体" w:cs="宋体"/>
          <w:color w:val="auto"/>
          <w:sz w:val="28"/>
          <w:szCs w:val="28"/>
          <w:highlight w:val="none"/>
        </w:rPr>
        <w:t>请</w:t>
      </w:r>
      <w:bookmarkStart w:id="1174" w:name="_Toc114052392"/>
      <w:r>
        <w:rPr>
          <w:rFonts w:hint="eastAsia" w:ascii="宋体" w:hAnsi="宋体" w:cs="宋体"/>
          <w:color w:val="auto"/>
          <w:sz w:val="28"/>
          <w:szCs w:val="28"/>
          <w:highlight w:val="none"/>
        </w:rPr>
        <w:t xml:space="preserve">人：                 </w:t>
      </w:r>
      <w:bookmarkEnd w:id="1174"/>
      <w:r>
        <w:rPr>
          <w:rFonts w:hint="eastAsia" w:ascii="宋体" w:hAnsi="宋体" w:cs="宋体"/>
          <w:color w:val="auto"/>
          <w:sz w:val="28"/>
          <w:szCs w:val="28"/>
          <w:highlight w:val="none"/>
        </w:rPr>
        <w:t xml:space="preserve">            （盖章）</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lang w:eastAsia="zh-CN"/>
        </w:rPr>
        <w:t>法定代表人或委托代理人</w:t>
      </w:r>
      <w:r>
        <w:rPr>
          <w:rFonts w:hint="eastAsia" w:ascii="宋体" w:hAnsi="宋体" w:cs="宋体"/>
          <w:color w:val="auto"/>
          <w:sz w:val="28"/>
          <w:szCs w:val="28"/>
          <w:highlight w:val="none"/>
        </w:rPr>
        <w:t>：（签字或盖章）</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电话/传真：</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地址：</w:t>
      </w:r>
    </w:p>
    <w:p>
      <w:pPr>
        <w:ind w:right="753" w:firstLine="0" w:firstLineChars="0"/>
        <w:jc w:val="center"/>
        <w:rPr>
          <w:rFonts w:ascii="宋体" w:hAnsi="宋体" w:cs="宋体"/>
          <w:color w:val="auto"/>
          <w:sz w:val="28"/>
          <w:szCs w:val="28"/>
          <w:highlight w:val="none"/>
        </w:rPr>
      </w:pPr>
      <w:r>
        <w:rPr>
          <w:rFonts w:hint="eastAsia" w:ascii="宋体" w:hAnsi="宋体" w:cs="宋体"/>
          <w:color w:val="auto"/>
          <w:sz w:val="28"/>
          <w:szCs w:val="28"/>
          <w:highlight w:val="none"/>
        </w:rPr>
        <w:t>年    月    日</w:t>
      </w:r>
    </w:p>
    <w:p>
      <w:pPr>
        <w:pStyle w:val="5"/>
        <w:jc w:val="left"/>
        <w:rPr>
          <w:rFonts w:hint="eastAsia" w:eastAsiaTheme="minorEastAsia"/>
          <w:b/>
          <w:color w:val="auto"/>
          <w:highlight w:val="none"/>
          <w:lang w:val="en-US" w:eastAsia="zh-CN"/>
        </w:rPr>
      </w:pPr>
      <w:bookmarkStart w:id="1175" w:name="_Toc7335"/>
      <w:bookmarkStart w:id="1176" w:name="_Toc19165"/>
      <w:bookmarkStart w:id="1177" w:name="_Toc5146"/>
      <w:bookmarkStart w:id="1178" w:name="_Toc17093"/>
      <w:bookmarkStart w:id="1179" w:name="_Toc21721"/>
      <w:bookmarkStart w:id="1180" w:name="_Toc27309"/>
      <w:bookmarkStart w:id="1181" w:name="_Toc21493"/>
      <w:bookmarkStart w:id="1182" w:name="_Toc5380"/>
      <w:bookmarkStart w:id="1183" w:name="_Toc27950"/>
      <w:bookmarkStart w:id="1184" w:name="_Toc25833"/>
      <w:bookmarkStart w:id="1185" w:name="_Toc6935"/>
      <w:bookmarkStart w:id="1186" w:name="_Toc27474"/>
      <w:bookmarkStart w:id="1187" w:name="_Toc7176"/>
      <w:bookmarkStart w:id="1188" w:name="_Toc25506"/>
      <w:bookmarkStart w:id="1189" w:name="_Toc10259"/>
      <w:bookmarkStart w:id="1190" w:name="_Toc6119"/>
      <w:bookmarkStart w:id="1191" w:name="_Toc21339"/>
      <w:bookmarkStart w:id="1192" w:name="_Toc7540"/>
      <w:bookmarkStart w:id="1193" w:name="_Toc13726"/>
      <w:bookmarkStart w:id="1194" w:name="_Toc16042"/>
      <w:bookmarkStart w:id="1195" w:name="_Toc17090"/>
      <w:bookmarkStart w:id="1196" w:name="_Toc13625"/>
      <w:bookmarkStart w:id="1197" w:name="_Toc29495"/>
      <w:bookmarkStart w:id="1198" w:name="_Toc11725"/>
      <w:bookmarkStart w:id="1199" w:name="_Toc693"/>
      <w:bookmarkStart w:id="1200" w:name="_Toc23201"/>
      <w:bookmarkStart w:id="1201" w:name="_Toc461525323"/>
      <w:bookmarkStart w:id="1202" w:name="_Toc8619"/>
      <w:bookmarkStart w:id="1203" w:name="_Toc10603"/>
      <w:bookmarkStart w:id="1204" w:name="_Toc24695"/>
      <w:bookmarkStart w:id="1205" w:name="_Toc28967"/>
      <w:bookmarkStart w:id="1206" w:name="_Toc24578"/>
      <w:bookmarkStart w:id="1207" w:name="_Toc471482370"/>
      <w:bookmarkStart w:id="1208" w:name="_Toc22776"/>
      <w:bookmarkStart w:id="1209" w:name="_Toc13042"/>
      <w:bookmarkStart w:id="1210" w:name="_Toc7849"/>
      <w:bookmarkStart w:id="1211" w:name="_Toc9905"/>
      <w:bookmarkStart w:id="1212" w:name="_Toc11785"/>
      <w:bookmarkStart w:id="1213" w:name="_Toc7031"/>
      <w:bookmarkStart w:id="1214" w:name="_Toc7514"/>
      <w:bookmarkStart w:id="1215" w:name="_Toc16191"/>
      <w:bookmarkStart w:id="1216" w:name="_Toc8930"/>
      <w:r>
        <w:rPr>
          <w:rFonts w:hint="eastAsia"/>
          <w:b/>
          <w:color w:val="auto"/>
          <w:highlight w:val="none"/>
        </w:rPr>
        <w:t>一、资格审查文件</w:t>
      </w:r>
      <w:r>
        <w:rPr>
          <w:rFonts w:hint="eastAsia"/>
          <w:b/>
          <w:color w:val="auto"/>
          <w:highlight w:val="none"/>
          <w:lang w:val="en-US" w:eastAsia="zh-CN"/>
        </w:rPr>
        <w:t>格式</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pPr>
        <w:spacing w:line="360" w:lineRule="auto"/>
        <w:jc w:val="center"/>
        <w:rPr>
          <w:rFonts w:hint="eastAsia" w:ascii="Calibri" w:hAnsi="Calibri" w:eastAsia="宋体" w:cs="Times New Roman"/>
          <w:b/>
          <w:bCs/>
          <w:color w:val="auto"/>
          <w:sz w:val="24"/>
          <w:szCs w:val="24"/>
          <w:highlight w:val="none"/>
        </w:rPr>
      </w:pPr>
      <w:bookmarkStart w:id="1217" w:name="_Toc6188"/>
      <w:bookmarkStart w:id="1218" w:name="_Toc1658"/>
      <w:bookmarkStart w:id="1219" w:name="_Toc15284"/>
      <w:bookmarkStart w:id="1220" w:name="_Toc27269"/>
      <w:bookmarkStart w:id="1221" w:name="_Toc966"/>
      <w:bookmarkStart w:id="1222" w:name="_Toc27814"/>
      <w:r>
        <w:rPr>
          <w:rFonts w:hint="eastAsia" w:ascii="Calibri" w:hAnsi="Calibri" w:eastAsia="宋体" w:cs="Times New Roman"/>
          <w:b/>
          <w:bCs/>
          <w:color w:val="auto"/>
          <w:sz w:val="24"/>
          <w:szCs w:val="24"/>
          <w:highlight w:val="none"/>
        </w:rPr>
        <w:t>目</w:t>
      </w:r>
      <w:r>
        <w:rPr>
          <w:rFonts w:hint="eastAsia" w:ascii="Calibri" w:hAnsi="Calibri" w:eastAsia="宋体" w:cs="Times New Roman"/>
          <w:b/>
          <w:bCs/>
          <w:color w:val="auto"/>
          <w:sz w:val="24"/>
          <w:szCs w:val="24"/>
          <w:highlight w:val="none"/>
          <w:lang w:val="en-US" w:eastAsia="zh-CN"/>
        </w:rPr>
        <w:t xml:space="preserve"> </w:t>
      </w:r>
      <w:r>
        <w:rPr>
          <w:rFonts w:hint="eastAsia" w:ascii="Calibri" w:hAnsi="Calibri" w:eastAsia="宋体" w:cs="Times New Roman"/>
          <w:b/>
          <w:bCs/>
          <w:color w:val="auto"/>
          <w:sz w:val="24"/>
          <w:szCs w:val="24"/>
          <w:highlight w:val="none"/>
        </w:rPr>
        <w:t>录</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1、</w:t>
      </w:r>
      <w:r>
        <w:rPr>
          <w:rFonts w:hint="eastAsia" w:ascii="宋体" w:hAnsi="宋体"/>
          <w:color w:val="auto"/>
          <w:kern w:val="0"/>
          <w:sz w:val="24"/>
          <w:szCs w:val="24"/>
          <w:highlight w:val="none"/>
        </w:rPr>
        <w:t>诚信声明（原件）</w:t>
      </w:r>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2、</w:t>
      </w:r>
      <w:r>
        <w:rPr>
          <w:rFonts w:hint="eastAsia" w:ascii="宋体" w:hAnsi="宋体"/>
          <w:color w:val="auto"/>
          <w:kern w:val="0"/>
          <w:sz w:val="24"/>
          <w:szCs w:val="24"/>
          <w:highlight w:val="none"/>
        </w:rPr>
        <w:t>法定代表人资格证明书（原件）</w:t>
      </w:r>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3、</w:t>
      </w:r>
      <w:r>
        <w:rPr>
          <w:rFonts w:hint="eastAsia" w:ascii="宋体" w:hAnsi="宋体"/>
          <w:color w:val="auto"/>
          <w:kern w:val="0"/>
          <w:sz w:val="24"/>
          <w:szCs w:val="24"/>
          <w:highlight w:val="none"/>
        </w:rPr>
        <w:t>法定代表人身份证明文件（提供复印件加盖法人单位公章）</w:t>
      </w:r>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4、</w:t>
      </w:r>
      <w:r>
        <w:rPr>
          <w:rFonts w:hint="eastAsia" w:ascii="宋体" w:hAnsi="宋体"/>
          <w:color w:val="auto"/>
          <w:kern w:val="0"/>
          <w:sz w:val="24"/>
          <w:szCs w:val="24"/>
          <w:highlight w:val="none"/>
        </w:rPr>
        <w:t>比选申请文件签署授权委托书（原件）</w:t>
      </w:r>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5、</w:t>
      </w:r>
      <w:r>
        <w:rPr>
          <w:rFonts w:hint="eastAsia" w:ascii="宋体" w:hAnsi="宋体"/>
          <w:color w:val="auto"/>
          <w:kern w:val="0"/>
          <w:sz w:val="24"/>
          <w:szCs w:val="24"/>
          <w:highlight w:val="none"/>
        </w:rPr>
        <w:t>授权代理人身份证明文件（提供复印件加盖法人单位公章）</w:t>
      </w:r>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6、</w:t>
      </w:r>
      <w:r>
        <w:rPr>
          <w:rFonts w:hint="eastAsia" w:ascii="宋体" w:hAnsi="宋体"/>
          <w:color w:val="auto"/>
          <w:kern w:val="0"/>
          <w:sz w:val="24"/>
          <w:szCs w:val="24"/>
          <w:highlight w:val="none"/>
        </w:rPr>
        <w:t>营业执照复印件、税务登记证复印件（如已办理三证合一则不需提供）、组织机构代码证复印件（ 如已办理三证合一则不需提供）（加盖单位公章）</w:t>
      </w:r>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7</w:t>
      </w:r>
      <w:r>
        <w:rPr>
          <w:rFonts w:hint="eastAsia" w:ascii="宋体" w:hAnsi="宋体"/>
          <w:color w:val="auto"/>
          <w:kern w:val="0"/>
          <w:sz w:val="24"/>
          <w:szCs w:val="24"/>
          <w:highlight w:val="none"/>
        </w:rPr>
        <w:t>企业资质证书复印件（加盖单位公章）</w:t>
      </w:r>
    </w:p>
    <w:p>
      <w:pPr>
        <w:numPr>
          <w:ilvl w:val="-1"/>
          <w:numId w:val="0"/>
        </w:numPr>
        <w:autoSpaceDE w:val="0"/>
        <w:autoSpaceDN w:val="0"/>
        <w:adjustRightInd w:val="0"/>
        <w:spacing w:line="480" w:lineRule="auto"/>
        <w:ind w:left="0" w:firstLine="480" w:firstLineChars="200"/>
        <w:jc w:val="left"/>
        <w:rPr>
          <w:rFonts w:hint="eastAsia" w:ascii="宋体" w:hAnsi="宋体"/>
          <w:color w:val="auto"/>
          <w:kern w:val="0"/>
          <w:sz w:val="24"/>
          <w:szCs w:val="24"/>
          <w:highlight w:val="none"/>
        </w:rPr>
      </w:pPr>
      <w:r>
        <w:rPr>
          <w:rFonts w:hint="eastAsia" w:ascii="宋体" w:hAnsi="宋体"/>
          <w:color w:val="auto"/>
          <w:kern w:val="0"/>
          <w:sz w:val="24"/>
          <w:szCs w:val="24"/>
          <w:highlight w:val="none"/>
          <w:lang w:val="en-US" w:eastAsia="zh-CN"/>
        </w:rPr>
        <w:t>8、</w:t>
      </w:r>
      <w:r>
        <w:rPr>
          <w:rFonts w:hint="eastAsia" w:ascii="宋体" w:hAnsi="宋体"/>
          <w:color w:val="auto"/>
          <w:kern w:val="0"/>
          <w:sz w:val="24"/>
          <w:szCs w:val="24"/>
          <w:highlight w:val="none"/>
        </w:rPr>
        <w:t>联合体协议书原件扫描件（如有）</w:t>
      </w:r>
    </w:p>
    <w:p>
      <w:pPr>
        <w:autoSpaceDE w:val="0"/>
        <w:autoSpaceDN w:val="0"/>
        <w:adjustRightInd w:val="0"/>
        <w:spacing w:line="480" w:lineRule="auto"/>
        <w:ind w:left="0" w:firstLine="480" w:firstLineChars="200"/>
        <w:jc w:val="left"/>
        <w:rPr>
          <w:rFonts w:hint="eastAsia" w:ascii="宋体" w:hAnsi="宋体"/>
          <w:iCs w:val="0"/>
          <w:color w:val="auto"/>
          <w:kern w:val="0"/>
          <w:sz w:val="24"/>
          <w:szCs w:val="24"/>
          <w:highlight w:val="none"/>
        </w:rPr>
      </w:pPr>
      <w:r>
        <w:rPr>
          <w:rFonts w:hint="eastAsia" w:ascii="宋体" w:hAnsi="宋体"/>
          <w:iCs w:val="0"/>
          <w:color w:val="auto"/>
          <w:kern w:val="0"/>
          <w:sz w:val="24"/>
          <w:szCs w:val="24"/>
          <w:highlight w:val="none"/>
          <w:lang w:val="en-US" w:eastAsia="zh-CN"/>
        </w:rPr>
        <w:t>9、</w:t>
      </w:r>
      <w:r>
        <w:rPr>
          <w:rFonts w:hint="eastAsia" w:ascii="宋体" w:hAnsi="宋体"/>
          <w:iCs w:val="0"/>
          <w:color w:val="auto"/>
          <w:kern w:val="0"/>
          <w:sz w:val="24"/>
          <w:szCs w:val="24"/>
          <w:highlight w:val="none"/>
        </w:rPr>
        <w:t>其他……</w:t>
      </w:r>
    </w:p>
    <w:p>
      <w:pPr>
        <w:autoSpaceDE w:val="0"/>
        <w:autoSpaceDN w:val="0"/>
        <w:adjustRightInd w:val="0"/>
        <w:spacing w:line="480" w:lineRule="auto"/>
        <w:ind w:right="0" w:firstLine="0" w:firstLineChars="0"/>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480" w:firstLineChars="200"/>
        <w:jc w:val="left"/>
        <w:rPr>
          <w:rFonts w:hint="eastAsia" w:ascii="宋体" w:hAnsi="宋体" w:eastAsiaTheme="minorEastAsia" w:cstheme="minorBidi"/>
          <w:color w:val="auto"/>
          <w:kern w:val="0"/>
          <w:sz w:val="24"/>
          <w:szCs w:val="24"/>
          <w:highlight w:val="none"/>
          <w:lang w:eastAsia="zh-CN"/>
        </w:rPr>
      </w:pPr>
      <w:r>
        <w:rPr>
          <w:rFonts w:hint="eastAsia" w:ascii="宋体" w:hAnsi="宋体" w:cstheme="minorBidi"/>
          <w:color w:val="auto"/>
          <w:kern w:val="0"/>
          <w:sz w:val="24"/>
          <w:szCs w:val="24"/>
          <w:highlight w:val="none"/>
        </w:rPr>
        <w:t>备注：以上材料均需加盖单位公章，并按照目录顺序编排，标注页码</w:t>
      </w:r>
      <w:r>
        <w:rPr>
          <w:rFonts w:hint="eastAsia" w:ascii="宋体" w:hAnsi="宋体" w:cstheme="minorBidi"/>
          <w:color w:val="auto"/>
          <w:kern w:val="0"/>
          <w:sz w:val="24"/>
          <w:szCs w:val="24"/>
          <w:highlight w:val="none"/>
          <w:lang w:eastAsia="zh-CN"/>
        </w:rPr>
        <w:t>。</w:t>
      </w:r>
    </w:p>
    <w:p>
      <w:pPr>
        <w:autoSpaceDE w:val="0"/>
        <w:autoSpaceDN w:val="0"/>
        <w:adjustRightInd w:val="0"/>
        <w:spacing w:line="480" w:lineRule="auto"/>
        <w:ind w:firstLine="480" w:firstLineChars="200"/>
        <w:jc w:val="left"/>
        <w:rPr>
          <w:rFonts w:hint="eastAsia" w:ascii="宋体" w:hAnsi="宋体" w:cstheme="minorBidi"/>
          <w:color w:val="auto"/>
          <w:kern w:val="0"/>
          <w:sz w:val="24"/>
          <w:szCs w:val="24"/>
          <w:highlight w:val="none"/>
        </w:rPr>
      </w:pPr>
    </w:p>
    <w:p>
      <w:pPr>
        <w:autoSpaceDE w:val="0"/>
        <w:autoSpaceDN w:val="0"/>
        <w:adjustRightInd w:val="0"/>
        <w:spacing w:line="480" w:lineRule="auto"/>
        <w:ind w:firstLine="480" w:firstLineChars="200"/>
        <w:jc w:val="left"/>
        <w:rPr>
          <w:rFonts w:hint="eastAsia" w:ascii="宋体" w:hAnsi="宋体" w:cstheme="minorBidi"/>
          <w:color w:val="auto"/>
          <w:kern w:val="0"/>
          <w:sz w:val="24"/>
          <w:szCs w:val="24"/>
          <w:highlight w:val="none"/>
        </w:rPr>
      </w:pPr>
    </w:p>
    <w:p>
      <w:pPr>
        <w:autoSpaceDE w:val="0"/>
        <w:autoSpaceDN w:val="0"/>
        <w:adjustRightInd w:val="0"/>
        <w:spacing w:line="480" w:lineRule="auto"/>
        <w:ind w:firstLine="480" w:firstLineChars="200"/>
        <w:jc w:val="left"/>
        <w:rPr>
          <w:rFonts w:hint="eastAsia" w:ascii="宋体" w:hAnsi="宋体" w:cstheme="minorBidi"/>
          <w:color w:val="auto"/>
          <w:kern w:val="0"/>
          <w:sz w:val="24"/>
          <w:szCs w:val="24"/>
          <w:highlight w:val="none"/>
        </w:rPr>
      </w:pPr>
    </w:p>
    <w:p>
      <w:pPr>
        <w:numPr>
          <w:ilvl w:val="0"/>
          <w:numId w:val="7"/>
        </w:numPr>
        <w:autoSpaceDE w:val="0"/>
        <w:autoSpaceDN w:val="0"/>
        <w:adjustRightInd w:val="0"/>
        <w:spacing w:line="480" w:lineRule="auto"/>
        <w:ind w:firstLine="0" w:firstLineChars="0"/>
        <w:jc w:val="left"/>
        <w:rPr>
          <w:rFonts w:hint="eastAsia"/>
          <w:b w:val="0"/>
          <w:bCs w:val="0"/>
          <w:color w:val="auto"/>
          <w:highlight w:val="none"/>
        </w:rPr>
      </w:pPr>
      <w:bookmarkStart w:id="1223" w:name="_Toc1582"/>
      <w:bookmarkStart w:id="1224" w:name="_Toc461525324"/>
      <w:bookmarkStart w:id="1225" w:name="_Toc27423"/>
      <w:r>
        <w:rPr>
          <w:rFonts w:hint="eastAsia" w:ascii="宋体" w:hAnsi="宋体"/>
          <w:color w:val="auto"/>
          <w:kern w:val="0"/>
          <w:sz w:val="24"/>
          <w:highlight w:val="none"/>
        </w:rPr>
        <w:br w:type="page"/>
      </w:r>
      <w:bookmarkEnd w:id="1223"/>
      <w:bookmarkEnd w:id="1224"/>
      <w:bookmarkEnd w:id="1225"/>
      <w:bookmarkStart w:id="1226" w:name="_Toc461525329"/>
      <w:bookmarkStart w:id="1227" w:name="_Toc15465"/>
      <w:bookmarkStart w:id="1228" w:name="_Toc14714"/>
      <w:bookmarkStart w:id="1229" w:name="_Toc29655"/>
      <w:bookmarkStart w:id="1230" w:name="_Toc24466"/>
      <w:bookmarkStart w:id="1231" w:name="_Toc17531"/>
      <w:bookmarkStart w:id="1232" w:name="_Toc18804"/>
      <w:bookmarkStart w:id="1233" w:name="_Toc15071"/>
      <w:bookmarkStart w:id="1234" w:name="_Toc32325"/>
      <w:bookmarkStart w:id="1235" w:name="_Toc26924"/>
      <w:bookmarkStart w:id="1236" w:name="_Toc30157"/>
      <w:bookmarkStart w:id="1237" w:name="_Toc29347"/>
      <w:r>
        <w:rPr>
          <w:rFonts w:hint="eastAsia"/>
          <w:b w:val="0"/>
          <w:bCs w:val="0"/>
          <w:color w:val="auto"/>
          <w:sz w:val="24"/>
          <w:szCs w:val="24"/>
          <w:highlight w:val="none"/>
        </w:rPr>
        <w:t>诚信声明</w:t>
      </w:r>
    </w:p>
    <w:p>
      <w:pPr>
        <w:spacing w:line="560" w:lineRule="exact"/>
        <w:ind w:firstLine="562" w:firstLineChars="200"/>
        <w:jc w:val="center"/>
        <w:rPr>
          <w:rFonts w:hint="default"/>
          <w:b/>
          <w:bCs/>
          <w:color w:val="auto"/>
          <w:kern w:val="0"/>
          <w:sz w:val="28"/>
          <w:szCs w:val="20"/>
          <w:highlight w:val="none"/>
        </w:rPr>
      </w:pPr>
      <w:r>
        <w:rPr>
          <w:rFonts w:hint="eastAsia"/>
          <w:b/>
          <w:bCs/>
          <w:color w:val="auto"/>
          <w:kern w:val="0"/>
          <w:sz w:val="28"/>
          <w:szCs w:val="20"/>
          <w:highlight w:val="none"/>
          <w:lang w:val="en-US" w:eastAsia="zh-CN"/>
        </w:rPr>
        <w:t>诚信声明</w:t>
      </w:r>
    </w:p>
    <w:p>
      <w:pPr>
        <w:spacing w:line="560" w:lineRule="exact"/>
        <w:ind w:firstLine="562" w:firstLineChars="200"/>
        <w:rPr>
          <w:rFonts w:hint="eastAsia" w:asciiTheme="minorHAnsi" w:hAnsiTheme="minorHAnsi"/>
          <w:b/>
          <w:bCs/>
          <w:color w:val="auto"/>
          <w:kern w:val="0"/>
          <w:sz w:val="28"/>
          <w:szCs w:val="20"/>
          <w:highlight w:val="none"/>
        </w:rPr>
      </w:pP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本人       （法定代表人、身份证号码              ）郑重声明：</w:t>
      </w: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rPr>
        <w:tab/>
      </w:r>
      <w:r>
        <w:rPr>
          <w:rFonts w:hint="eastAsia" w:ascii="宋体" w:hAnsi="宋体"/>
          <w:color w:val="auto"/>
          <w:sz w:val="24"/>
          <w:highlight w:val="none"/>
        </w:rPr>
        <w:t>本企业参加</w:t>
      </w:r>
      <w:r>
        <w:rPr>
          <w:rFonts w:hint="eastAsia" w:ascii="宋体" w:hAnsi="宋体"/>
          <w:b/>
          <w:color w:val="auto"/>
          <w:sz w:val="24"/>
          <w:highlight w:val="none"/>
          <w:u w:val="single"/>
        </w:rPr>
        <w:t xml:space="preserve">                </w:t>
      </w:r>
      <w:r>
        <w:rPr>
          <w:rFonts w:hint="eastAsia" w:ascii="宋体" w:hAnsi="宋体"/>
          <w:b/>
          <w:color w:val="auto"/>
          <w:sz w:val="24"/>
          <w:highlight w:val="none"/>
          <w:u w:val="single"/>
          <w:lang w:val="en-US" w:eastAsia="zh-CN"/>
        </w:rPr>
        <w:t xml:space="preserve">           </w:t>
      </w:r>
      <w:r>
        <w:rPr>
          <w:rFonts w:hint="eastAsia" w:ascii="宋体" w:hAnsi="宋体"/>
          <w:color w:val="auto"/>
          <w:sz w:val="24"/>
          <w:highlight w:val="none"/>
        </w:rPr>
        <w:t>项目比选活动所提交的所有资料、填写数据及所包含的附件资料内容是真实的、合法的、有效的；</w:t>
      </w: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rPr>
        <w:tab/>
      </w:r>
      <w:r>
        <w:rPr>
          <w:rFonts w:hint="eastAsia" w:ascii="宋体" w:hAnsi="宋体"/>
          <w:color w:val="auto"/>
          <w:sz w:val="24"/>
          <w:highlight w:val="none"/>
        </w:rPr>
        <w:t>本企业未被国家、广西壮族自治区、南宁市相关行政主管部门通报停止投标活动，无犯罪行贿记录；</w:t>
      </w: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rPr>
        <w:tab/>
      </w:r>
      <w:r>
        <w:rPr>
          <w:rFonts w:hint="eastAsia" w:ascii="宋体" w:hAnsi="宋体"/>
          <w:color w:val="auto"/>
          <w:sz w:val="24"/>
          <w:highlight w:val="none"/>
        </w:rPr>
        <w:t>同时，我在此所作的声明也是真实有效的，并愿意对在比选过程中有关部门的调查结果承担责任；</w:t>
      </w: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rPr>
        <w:tab/>
      </w:r>
      <w:r>
        <w:rPr>
          <w:rFonts w:hint="eastAsia" w:ascii="宋体" w:hAnsi="宋体"/>
          <w:color w:val="auto"/>
          <w:sz w:val="24"/>
          <w:highlight w:val="none"/>
        </w:rPr>
        <w:t>本企业提交的所有比选申请资料如有不实，愿接受相关部门依据有关法律法规给予的处罚。</w:t>
      </w: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5、本企业提供的服务不存在知识产权或专利纠纷，保证甲方能正常使用本企业所提供的服务。</w:t>
      </w:r>
    </w:p>
    <w:p>
      <w:pPr>
        <w:spacing w:line="360" w:lineRule="auto"/>
        <w:ind w:firstLine="470" w:firstLineChars="196"/>
        <w:rPr>
          <w:rFonts w:hint="eastAsia" w:ascii="宋体" w:hAnsi="宋体"/>
          <w:i w:val="0"/>
          <w:color w:val="auto"/>
          <w:sz w:val="24"/>
          <w:highlight w:val="none"/>
        </w:rPr>
      </w:pPr>
      <w:r>
        <w:rPr>
          <w:rFonts w:hint="eastAsia" w:ascii="宋体" w:hAnsi="宋体"/>
          <w:i w:val="0"/>
          <w:color w:val="auto"/>
          <w:sz w:val="24"/>
          <w:highlight w:val="none"/>
        </w:rPr>
        <w:t>6、其他……</w:t>
      </w:r>
    </w:p>
    <w:p>
      <w:pPr>
        <w:spacing w:line="360" w:lineRule="auto"/>
        <w:ind w:firstLine="470" w:firstLineChars="196"/>
        <w:rPr>
          <w:rFonts w:ascii="宋体" w:hAnsi="宋体"/>
          <w:color w:val="auto"/>
          <w:sz w:val="24"/>
          <w:highlight w:val="none"/>
        </w:rPr>
      </w:pPr>
    </w:p>
    <w:p>
      <w:pPr>
        <w:spacing w:line="360" w:lineRule="auto"/>
        <w:ind w:firstLine="470" w:firstLineChars="196"/>
        <w:rPr>
          <w:rFonts w:ascii="宋体" w:hAnsi="宋体"/>
          <w:color w:val="auto"/>
          <w:sz w:val="24"/>
          <w:highlight w:val="none"/>
        </w:rPr>
      </w:pP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（公章）</w:t>
      </w:r>
    </w:p>
    <w:p>
      <w:pPr>
        <w:spacing w:line="360" w:lineRule="auto"/>
        <w:ind w:firstLine="470" w:firstLineChars="196"/>
        <w:rPr>
          <w:rFonts w:ascii="宋体" w:hAnsi="宋体"/>
          <w:color w:val="auto"/>
          <w:sz w:val="24"/>
          <w:highlight w:val="none"/>
        </w:rPr>
      </w:pPr>
    </w:p>
    <w:p>
      <w:pPr>
        <w:spacing w:line="360" w:lineRule="auto"/>
        <w:ind w:firstLine="470" w:firstLineChars="196"/>
        <w:rPr>
          <w:rFonts w:ascii="宋体" w:hAnsi="宋体"/>
          <w:color w:val="auto"/>
          <w:sz w:val="24"/>
          <w:highlight w:val="none"/>
        </w:rPr>
      </w:pPr>
      <w:r>
        <w:rPr>
          <w:rFonts w:hint="eastAsia" w:ascii="宋体" w:hAnsi="宋体"/>
          <w:color w:val="auto"/>
          <w:sz w:val="24"/>
          <w:highlight w:val="none"/>
        </w:rPr>
        <w:t>法定代表人：（签字）</w:t>
      </w:r>
    </w:p>
    <w:p>
      <w:pPr>
        <w:spacing w:line="360" w:lineRule="auto"/>
        <w:ind w:firstLine="470" w:firstLineChars="196"/>
        <w:rPr>
          <w:rFonts w:ascii="宋体" w:hAnsi="宋体"/>
          <w:color w:val="auto"/>
          <w:sz w:val="24"/>
          <w:highlight w:val="none"/>
        </w:rPr>
      </w:pPr>
    </w:p>
    <w:p>
      <w:pPr>
        <w:spacing w:line="360" w:lineRule="auto"/>
        <w:ind w:firstLine="470" w:firstLineChars="196"/>
        <w:rPr>
          <w:color w:val="auto"/>
          <w:sz w:val="24"/>
          <w:highlight w:val="none"/>
        </w:rPr>
      </w:pPr>
      <w:r>
        <w:rPr>
          <w:rFonts w:hint="eastAsia" w:ascii="宋体" w:hAnsi="宋体"/>
          <w:color w:val="auto"/>
          <w:sz w:val="24"/>
          <w:highlight w:val="none"/>
        </w:rPr>
        <w:t>日期：　　年   月   日</w:t>
      </w:r>
    </w:p>
    <w:p>
      <w:pPr>
        <w:spacing w:line="360" w:lineRule="auto"/>
        <w:ind w:firstLine="470" w:firstLineChars="196"/>
        <w:rPr>
          <w:color w:val="auto"/>
          <w:sz w:val="24"/>
          <w:highlight w:val="none"/>
        </w:rPr>
      </w:pPr>
    </w:p>
    <w:p>
      <w:pPr>
        <w:pStyle w:val="11"/>
        <w:rPr>
          <w:color w:val="auto"/>
          <w:sz w:val="24"/>
          <w:highlight w:val="none"/>
        </w:rPr>
      </w:pPr>
    </w:p>
    <w:p>
      <w:pPr>
        <w:pStyle w:val="7"/>
        <w:rPr>
          <w:color w:val="auto"/>
          <w:highlight w:val="none"/>
        </w:rPr>
      </w:pPr>
    </w:p>
    <w:p>
      <w:pPr>
        <w:spacing w:line="360" w:lineRule="auto"/>
        <w:ind w:firstLine="470" w:firstLineChars="196"/>
        <w:rPr>
          <w:color w:val="auto"/>
          <w:sz w:val="24"/>
          <w:highlight w:val="none"/>
        </w:rPr>
      </w:pPr>
    </w:p>
    <w:p>
      <w:pPr>
        <w:spacing w:line="360" w:lineRule="auto"/>
        <w:ind w:firstLine="470" w:firstLineChars="196"/>
        <w:rPr>
          <w:color w:val="auto"/>
          <w:sz w:val="24"/>
          <w:highlight w:val="none"/>
        </w:rPr>
      </w:pPr>
    </w:p>
    <w:bookmarkEnd w:id="1226"/>
    <w:bookmarkEnd w:id="1227"/>
    <w:bookmarkEnd w:id="1228"/>
    <w:bookmarkEnd w:id="1229"/>
    <w:bookmarkEnd w:id="1230"/>
    <w:bookmarkEnd w:id="1231"/>
    <w:bookmarkEnd w:id="1232"/>
    <w:bookmarkEnd w:id="1233"/>
    <w:bookmarkEnd w:id="1234"/>
    <w:bookmarkEnd w:id="1235"/>
    <w:bookmarkEnd w:id="1236"/>
    <w:bookmarkEnd w:id="1237"/>
    <w:p>
      <w:pPr>
        <w:numPr>
          <w:ilvl w:val="0"/>
          <w:numId w:val="7"/>
        </w:numPr>
        <w:autoSpaceDE w:val="0"/>
        <w:autoSpaceDN w:val="0"/>
        <w:adjustRightInd w:val="0"/>
        <w:spacing w:line="480" w:lineRule="auto"/>
        <w:jc w:val="left"/>
        <w:rPr>
          <w:rFonts w:hint="eastAsia"/>
          <w:b w:val="0"/>
          <w:bCs w:val="0"/>
          <w:color w:val="auto"/>
          <w:sz w:val="24"/>
          <w:szCs w:val="24"/>
          <w:highlight w:val="none"/>
        </w:rPr>
      </w:pPr>
      <w:bookmarkStart w:id="1238" w:name="_Toc16756"/>
      <w:bookmarkStart w:id="1239" w:name="_Toc32075"/>
      <w:bookmarkStart w:id="1240" w:name="_Toc7760"/>
      <w:bookmarkStart w:id="1241" w:name="_Toc25670"/>
      <w:bookmarkStart w:id="1242" w:name="_Toc6606"/>
      <w:bookmarkStart w:id="1243" w:name="_Toc28436"/>
      <w:bookmarkStart w:id="1244" w:name="_Toc3498"/>
      <w:bookmarkStart w:id="1245" w:name="_Toc750"/>
      <w:bookmarkStart w:id="1246" w:name="_Toc19937"/>
      <w:r>
        <w:rPr>
          <w:rFonts w:hint="eastAsia"/>
          <w:b w:val="0"/>
          <w:bCs w:val="0"/>
          <w:color w:val="auto"/>
          <w:sz w:val="24"/>
          <w:szCs w:val="24"/>
          <w:highlight w:val="none"/>
        </w:rPr>
        <w:t>法定代表人资格证明书</w:t>
      </w:r>
    </w:p>
    <w:p>
      <w:pPr>
        <w:jc w:val="center"/>
        <w:rPr>
          <w:rFonts w:hint="eastAsia" w:asciiTheme="minorHAnsi" w:hAnsiTheme="minorHAnsi"/>
          <w:b/>
          <w:bCs/>
          <w:color w:val="auto"/>
          <w:kern w:val="0"/>
          <w:sz w:val="28"/>
          <w:szCs w:val="20"/>
          <w:highlight w:val="none"/>
        </w:rPr>
      </w:pPr>
      <w:r>
        <w:rPr>
          <w:rFonts w:hint="eastAsia"/>
          <w:b/>
          <w:bCs/>
          <w:color w:val="auto"/>
          <w:kern w:val="0"/>
          <w:sz w:val="28"/>
          <w:szCs w:val="20"/>
          <w:highlight w:val="none"/>
        </w:rPr>
        <w:t>法定代表人资格证明书</w:t>
      </w:r>
    </w:p>
    <w:p>
      <w:pPr>
        <w:jc w:val="center"/>
        <w:rPr>
          <w:rFonts w:hint="eastAsia" w:asciiTheme="minorHAnsi" w:hAnsiTheme="minorHAnsi"/>
          <w:b/>
          <w:bCs/>
          <w:color w:val="auto"/>
          <w:kern w:val="0"/>
          <w:sz w:val="28"/>
          <w:szCs w:val="20"/>
          <w:highlight w:val="none"/>
        </w:rPr>
      </w:pPr>
    </w:p>
    <w:p>
      <w:pPr>
        <w:spacing w:line="360" w:lineRule="auto"/>
        <w:ind w:firstLine="612"/>
        <w:rPr>
          <w:rFonts w:ascii="宋体" w:hAnsi="宋体"/>
          <w:color w:val="auto"/>
          <w:sz w:val="24"/>
          <w:highlight w:val="none"/>
        </w:rPr>
      </w:pPr>
      <w:r>
        <w:rPr>
          <w:rFonts w:hint="eastAsia" w:ascii="宋体" w:hAnsi="宋体"/>
          <w:color w:val="auto"/>
          <w:sz w:val="24"/>
          <w:highlight w:val="none"/>
        </w:rPr>
        <w:t>单位名称：</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p>
    <w:p>
      <w:pPr>
        <w:spacing w:line="360" w:lineRule="auto"/>
        <w:ind w:firstLine="612"/>
        <w:rPr>
          <w:rFonts w:ascii="宋体" w:hAnsi="宋体"/>
          <w:color w:val="auto"/>
          <w:sz w:val="24"/>
          <w:highlight w:val="none"/>
        </w:rPr>
      </w:pPr>
    </w:p>
    <w:p>
      <w:pPr>
        <w:spacing w:line="360" w:lineRule="auto"/>
        <w:ind w:firstLine="610"/>
        <w:rPr>
          <w:rFonts w:ascii="宋体" w:hAnsi="宋体"/>
          <w:color w:val="auto"/>
          <w:sz w:val="24"/>
          <w:highlight w:val="none"/>
          <w:u w:val="single"/>
        </w:rPr>
      </w:pPr>
      <w:r>
        <w:rPr>
          <w:rFonts w:hint="eastAsia" w:ascii="宋体" w:hAnsi="宋体"/>
          <w:color w:val="auto"/>
          <w:sz w:val="24"/>
          <w:highlight w:val="none"/>
        </w:rPr>
        <w:t>单位性质：</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p>
    <w:p>
      <w:pPr>
        <w:spacing w:line="360" w:lineRule="auto"/>
        <w:ind w:firstLine="610"/>
        <w:rPr>
          <w:rFonts w:ascii="宋体" w:hAnsi="宋体"/>
          <w:color w:val="auto"/>
          <w:sz w:val="24"/>
          <w:highlight w:val="none"/>
        </w:rPr>
      </w:pPr>
    </w:p>
    <w:p>
      <w:pPr>
        <w:spacing w:line="360" w:lineRule="auto"/>
        <w:ind w:firstLine="610"/>
        <w:rPr>
          <w:rFonts w:ascii="宋体" w:hAnsi="宋体"/>
          <w:color w:val="auto"/>
          <w:sz w:val="24"/>
          <w:highlight w:val="none"/>
          <w:u w:val="single"/>
        </w:rPr>
      </w:pPr>
      <w:r>
        <w:rPr>
          <w:rFonts w:hint="eastAsia" w:ascii="宋体" w:hAnsi="宋体"/>
          <w:color w:val="auto"/>
          <w:sz w:val="24"/>
          <w:highlight w:val="none"/>
        </w:rPr>
        <w:t>地    址：</w:t>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r>
        <w:rPr>
          <w:rFonts w:hint="eastAsia" w:ascii="宋体" w:hAnsi="宋体"/>
          <w:color w:val="auto"/>
          <w:sz w:val="24"/>
          <w:highlight w:val="none"/>
          <w:u w:val="single"/>
        </w:rPr>
        <w:tab/>
      </w:r>
    </w:p>
    <w:p>
      <w:pPr>
        <w:spacing w:line="360" w:lineRule="auto"/>
        <w:ind w:firstLine="610"/>
        <w:rPr>
          <w:rFonts w:ascii="宋体" w:hAnsi="宋体"/>
          <w:color w:val="auto"/>
          <w:sz w:val="24"/>
          <w:highlight w:val="none"/>
        </w:rPr>
      </w:pPr>
    </w:p>
    <w:p>
      <w:pPr>
        <w:spacing w:line="360" w:lineRule="auto"/>
        <w:ind w:firstLine="61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日</w:t>
      </w:r>
    </w:p>
    <w:p>
      <w:pPr>
        <w:spacing w:line="360" w:lineRule="auto"/>
        <w:ind w:firstLine="610"/>
        <w:rPr>
          <w:rFonts w:ascii="宋体" w:hAnsi="宋体"/>
          <w:color w:val="auto"/>
          <w:sz w:val="24"/>
          <w:highlight w:val="none"/>
        </w:rPr>
      </w:pPr>
    </w:p>
    <w:p>
      <w:pPr>
        <w:spacing w:line="360" w:lineRule="auto"/>
        <w:ind w:firstLine="610"/>
        <w:rPr>
          <w:rFonts w:ascii="宋体" w:hAnsi="宋体"/>
          <w:color w:val="auto"/>
          <w:sz w:val="24"/>
          <w:highlight w:val="none"/>
          <w:u w:val="single"/>
        </w:rPr>
      </w:pPr>
      <w:r>
        <w:rPr>
          <w:rFonts w:hint="eastAsia" w:ascii="宋体" w:hAnsi="宋体"/>
          <w:color w:val="auto"/>
          <w:sz w:val="24"/>
          <w:highlight w:val="none"/>
        </w:rPr>
        <w:t>经营期限：</w:t>
      </w:r>
      <w:r>
        <w:rPr>
          <w:rFonts w:hint="eastAsia" w:ascii="宋体" w:hAnsi="宋体"/>
          <w:color w:val="auto"/>
          <w:sz w:val="24"/>
          <w:highlight w:val="none"/>
          <w:u w:val="single"/>
        </w:rPr>
        <w:tab/>
      </w:r>
      <w:r>
        <w:rPr>
          <w:rFonts w:hint="eastAsia" w:ascii="宋体" w:hAnsi="宋体"/>
          <w:color w:val="auto"/>
          <w:sz w:val="24"/>
          <w:highlight w:val="none"/>
          <w:u w:val="single"/>
        </w:rPr>
        <w:tab/>
      </w:r>
    </w:p>
    <w:p>
      <w:pPr>
        <w:spacing w:line="360" w:lineRule="auto"/>
        <w:ind w:firstLine="610"/>
        <w:rPr>
          <w:rFonts w:ascii="宋体" w:hAnsi="宋体"/>
          <w:color w:val="auto"/>
          <w:sz w:val="24"/>
          <w:highlight w:val="none"/>
        </w:rPr>
      </w:pPr>
    </w:p>
    <w:p>
      <w:pPr>
        <w:spacing w:line="360" w:lineRule="auto"/>
        <w:ind w:firstLine="610"/>
        <w:rPr>
          <w:rFonts w:ascii="宋体" w:hAnsi="宋体"/>
          <w:color w:val="auto"/>
          <w:sz w:val="24"/>
          <w:highlight w:val="none"/>
          <w:u w:val="single"/>
        </w:rPr>
      </w:pPr>
      <w:r>
        <w:rPr>
          <w:rFonts w:hint="eastAsia" w:ascii="宋体" w:hAnsi="宋体"/>
          <w:color w:val="auto"/>
          <w:sz w:val="24"/>
          <w:highlight w:val="none"/>
        </w:rPr>
        <w:t>姓    名： 性别：年龄： 职务：</w:t>
      </w:r>
      <w:r>
        <w:rPr>
          <w:rFonts w:hint="eastAsia" w:ascii="宋体" w:hAnsi="宋体"/>
          <w:color w:val="auto"/>
          <w:sz w:val="24"/>
          <w:highlight w:val="none"/>
          <w:u w:val="single"/>
        </w:rPr>
        <w:tab/>
      </w:r>
      <w:r>
        <w:rPr>
          <w:rFonts w:hint="eastAsia" w:ascii="宋体" w:hAnsi="宋体"/>
          <w:color w:val="auto"/>
          <w:sz w:val="24"/>
          <w:highlight w:val="none"/>
          <w:u w:val="single"/>
        </w:rPr>
        <w:tab/>
      </w:r>
    </w:p>
    <w:p>
      <w:pPr>
        <w:spacing w:line="360" w:lineRule="auto"/>
        <w:ind w:firstLine="610"/>
        <w:rPr>
          <w:rFonts w:ascii="宋体" w:hAnsi="宋体"/>
          <w:color w:val="auto"/>
          <w:sz w:val="24"/>
          <w:highlight w:val="none"/>
        </w:rPr>
      </w:pPr>
    </w:p>
    <w:p>
      <w:pPr>
        <w:spacing w:line="360" w:lineRule="auto"/>
        <w:ind w:firstLine="61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（比选申请人单位名称）         </w:t>
      </w:r>
      <w:r>
        <w:rPr>
          <w:rFonts w:hint="eastAsia" w:ascii="宋体" w:hAnsi="宋体"/>
          <w:color w:val="auto"/>
          <w:sz w:val="24"/>
          <w:highlight w:val="none"/>
        </w:rPr>
        <w:t>的法定代表人。</w:t>
      </w:r>
    </w:p>
    <w:p>
      <w:pPr>
        <w:spacing w:line="360" w:lineRule="auto"/>
        <w:ind w:firstLine="610"/>
        <w:rPr>
          <w:rFonts w:ascii="宋体" w:hAnsi="宋体"/>
          <w:color w:val="auto"/>
          <w:sz w:val="24"/>
          <w:highlight w:val="none"/>
        </w:rPr>
      </w:pPr>
    </w:p>
    <w:p>
      <w:pPr>
        <w:spacing w:line="360" w:lineRule="auto"/>
        <w:ind w:firstLine="610"/>
        <w:rPr>
          <w:rFonts w:ascii="宋体" w:hAnsi="宋体"/>
          <w:color w:val="auto"/>
          <w:sz w:val="24"/>
          <w:highlight w:val="none"/>
        </w:rPr>
      </w:pPr>
      <w:r>
        <w:rPr>
          <w:rFonts w:hint="eastAsia" w:ascii="宋体" w:hAnsi="宋体"/>
          <w:color w:val="auto"/>
          <w:sz w:val="24"/>
          <w:highlight w:val="none"/>
        </w:rPr>
        <w:t>特此证明。</w:t>
      </w:r>
    </w:p>
    <w:p>
      <w:pPr>
        <w:tabs>
          <w:tab w:val="left" w:pos="720"/>
          <w:tab w:val="left" w:pos="900"/>
        </w:tabs>
        <w:spacing w:line="360" w:lineRule="auto"/>
        <w:rPr>
          <w:rFonts w:ascii="宋体" w:hAnsi="宋体"/>
          <w:color w:val="auto"/>
          <w:sz w:val="24"/>
          <w:highlight w:val="none"/>
        </w:rPr>
      </w:pPr>
    </w:p>
    <w:p>
      <w:pPr>
        <w:tabs>
          <w:tab w:val="left" w:pos="720"/>
          <w:tab w:val="left" w:pos="900"/>
        </w:tabs>
        <w:spacing w:line="360" w:lineRule="auto"/>
        <w:ind w:firstLine="2400" w:firstLineChars="1000"/>
        <w:jc w:val="both"/>
        <w:rPr>
          <w:rFonts w:ascii="宋体" w:hAnsi="宋体"/>
          <w:color w:val="auto"/>
          <w:sz w:val="24"/>
          <w:highlight w:val="none"/>
        </w:rPr>
      </w:pPr>
      <w:r>
        <w:rPr>
          <w:rFonts w:hint="eastAsia" w:ascii="宋体" w:hAnsi="宋体"/>
          <w:color w:val="auto"/>
          <w:sz w:val="24"/>
          <w:highlight w:val="none"/>
        </w:rPr>
        <w:t xml:space="preserve"> 比选申请人</w:t>
      </w:r>
      <w:r>
        <w:rPr>
          <w:rFonts w:hint="eastAsia" w:ascii="宋体" w:hAnsi="宋体"/>
          <w:color w:val="auto"/>
          <w:sz w:val="24"/>
          <w:highlight w:val="none"/>
          <w:u w:val="none"/>
        </w:rPr>
        <w:t>（盖公章）</w:t>
      </w:r>
      <w:r>
        <w:rPr>
          <w:rFonts w:hint="eastAsia" w:ascii="宋体" w:hAnsi="宋体"/>
          <w:color w:val="auto"/>
          <w:sz w:val="24"/>
          <w:highlight w:val="none"/>
        </w:rPr>
        <w:t>：</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spacing w:line="360" w:lineRule="auto"/>
        <w:jc w:val="center"/>
        <w:rPr>
          <w:rFonts w:ascii="宋体" w:hAnsi="宋体"/>
          <w:color w:val="auto"/>
          <w:sz w:val="24"/>
          <w:highlight w:val="none"/>
        </w:rPr>
      </w:pPr>
      <w:r>
        <w:rPr>
          <w:rFonts w:hint="eastAsia" w:ascii="宋体" w:hAnsi="宋体"/>
          <w:color w:val="auto"/>
          <w:sz w:val="24"/>
          <w:highlight w:val="none"/>
        </w:rPr>
        <w:t xml:space="preserve">                              日  期：</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日</w:t>
      </w:r>
    </w:p>
    <w:p>
      <w:pPr>
        <w:pStyle w:val="6"/>
        <w:numPr>
          <w:ilvl w:val="0"/>
          <w:numId w:val="7"/>
        </w:numPr>
        <w:jc w:val="left"/>
        <w:rPr>
          <w:rFonts w:hint="eastAsia"/>
          <w:color w:val="auto"/>
          <w:kern w:val="2"/>
          <w:sz w:val="24"/>
          <w:szCs w:val="24"/>
          <w:highlight w:val="none"/>
        </w:rPr>
      </w:pPr>
      <w:r>
        <w:rPr>
          <w:rFonts w:ascii="楷体_GB2312" w:eastAsia="楷体_GB2312"/>
          <w:b/>
          <w:color w:val="auto"/>
          <w:sz w:val="24"/>
          <w:highlight w:val="none"/>
        </w:rPr>
        <w:br w:type="page"/>
      </w:r>
      <w:bookmarkEnd w:id="1238"/>
      <w:bookmarkEnd w:id="1239"/>
      <w:bookmarkEnd w:id="1240"/>
      <w:bookmarkEnd w:id="1241"/>
      <w:bookmarkEnd w:id="1242"/>
      <w:bookmarkEnd w:id="1243"/>
      <w:bookmarkEnd w:id="1244"/>
      <w:bookmarkEnd w:id="1245"/>
      <w:bookmarkEnd w:id="1246"/>
      <w:r>
        <w:rPr>
          <w:rFonts w:hint="eastAsia"/>
          <w:b w:val="0"/>
          <w:bCs w:val="0"/>
          <w:color w:val="auto"/>
          <w:kern w:val="2"/>
          <w:sz w:val="24"/>
          <w:szCs w:val="24"/>
          <w:highlight w:val="none"/>
        </w:rPr>
        <w:t>法定代表人身份证明文件（提供复印件加盖法人单位公章）</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7"/>
        </w:numPr>
        <w:jc w:val="left"/>
        <w:rPr>
          <w:rFonts w:hint="eastAsia"/>
          <w:b w:val="0"/>
          <w:bCs w:val="0"/>
          <w:color w:val="auto"/>
          <w:sz w:val="24"/>
          <w:szCs w:val="24"/>
          <w:highlight w:val="none"/>
        </w:rPr>
      </w:pPr>
      <w:r>
        <w:rPr>
          <w:rFonts w:hint="eastAsia"/>
          <w:b w:val="0"/>
          <w:bCs w:val="0"/>
          <w:color w:val="auto"/>
          <w:sz w:val="24"/>
          <w:szCs w:val="24"/>
          <w:highlight w:val="none"/>
        </w:rPr>
        <w:t>授权委托书</w:t>
      </w:r>
    </w:p>
    <w:p>
      <w:pPr>
        <w:spacing w:line="480" w:lineRule="auto"/>
        <w:jc w:val="center"/>
        <w:rPr>
          <w:rFonts w:hint="eastAsia" w:asciiTheme="minorHAnsi" w:eastAsiaTheme="minorEastAsia"/>
          <w:b/>
          <w:bCs/>
          <w:color w:val="auto"/>
          <w:kern w:val="0"/>
          <w:sz w:val="28"/>
          <w:szCs w:val="20"/>
          <w:highlight w:val="none"/>
          <w:lang w:val="en-US" w:eastAsia="zh-CN"/>
        </w:rPr>
      </w:pPr>
      <w:r>
        <w:rPr>
          <w:rFonts w:hint="eastAsia" w:asciiTheme="minorHAnsi" w:eastAsiaTheme="minorEastAsia"/>
          <w:b/>
          <w:bCs/>
          <w:color w:val="auto"/>
          <w:kern w:val="0"/>
          <w:sz w:val="28"/>
          <w:szCs w:val="20"/>
          <w:highlight w:val="none"/>
          <w:lang w:val="en-US" w:eastAsia="zh-CN"/>
        </w:rPr>
        <w:t>授权委托书</w:t>
      </w:r>
    </w:p>
    <w:p>
      <w:pPr>
        <w:pStyle w:val="13"/>
        <w:rPr>
          <w:rFonts w:hint="eastAsia" w:asciiTheme="minorHAnsi" w:eastAsiaTheme="minorEastAsia"/>
          <w:b/>
          <w:bCs/>
          <w:color w:val="auto"/>
          <w:kern w:val="0"/>
          <w:sz w:val="28"/>
          <w:szCs w:val="20"/>
          <w:highlight w:val="none"/>
          <w:lang w:val="en-US" w:eastAsia="zh-CN"/>
        </w:rPr>
      </w:pPr>
    </w:p>
    <w:p>
      <w:pPr>
        <w:autoSpaceDE w:val="0"/>
        <w:autoSpaceDN w:val="0"/>
        <w:adjustRightInd w:val="0"/>
        <w:spacing w:line="480" w:lineRule="auto"/>
        <w:ind w:firstLine="614" w:firstLineChars="256"/>
        <w:rPr>
          <w:rFonts w:ascii="宋体" w:hAnsi="宋体"/>
          <w:color w:val="auto"/>
          <w:kern w:val="0"/>
          <w:sz w:val="24"/>
          <w:highlight w:val="none"/>
        </w:rPr>
      </w:pPr>
      <w:r>
        <w:rPr>
          <w:rFonts w:hint="eastAsia" w:ascii="宋体" w:hAnsi="宋体"/>
          <w:color w:val="auto"/>
          <w:kern w:val="0"/>
          <w:sz w:val="24"/>
          <w:highlight w:val="none"/>
        </w:rPr>
        <w:t>本授权委托书声明：我</w:t>
      </w:r>
      <w:r>
        <w:rPr>
          <w:rFonts w:hint="eastAsia" w:ascii="宋体" w:hAnsi="宋体"/>
          <w:color w:val="auto"/>
          <w:kern w:val="0"/>
          <w:sz w:val="24"/>
          <w:highlight w:val="none"/>
          <w:u w:val="single"/>
        </w:rPr>
        <w:t xml:space="preserve">   （姓名）    </w:t>
      </w:r>
      <w:r>
        <w:rPr>
          <w:rFonts w:hint="eastAsia" w:ascii="宋体" w:hAnsi="宋体"/>
          <w:color w:val="auto"/>
          <w:kern w:val="0"/>
          <w:sz w:val="24"/>
          <w:highlight w:val="none"/>
        </w:rPr>
        <w:t>系</w:t>
      </w:r>
      <w:r>
        <w:rPr>
          <w:rFonts w:hint="eastAsia" w:ascii="宋体" w:hAnsi="宋体"/>
          <w:color w:val="auto"/>
          <w:kern w:val="0"/>
          <w:sz w:val="24"/>
          <w:highlight w:val="none"/>
          <w:u w:val="single"/>
        </w:rPr>
        <w:t>（比选申请人名称）</w:t>
      </w:r>
      <w:r>
        <w:rPr>
          <w:rFonts w:hint="eastAsia" w:ascii="宋体" w:hAnsi="宋体"/>
          <w:color w:val="auto"/>
          <w:kern w:val="0"/>
          <w:sz w:val="24"/>
          <w:highlight w:val="none"/>
        </w:rPr>
        <w:t>的法定代表人，现授权委托</w:t>
      </w:r>
      <w:r>
        <w:rPr>
          <w:rFonts w:ascii="宋体" w:hAnsi="宋体"/>
          <w:color w:val="auto"/>
          <w:kern w:val="0"/>
          <w:sz w:val="24"/>
          <w:highlight w:val="none"/>
          <w:u w:val="single"/>
        </w:rPr>
        <w:t>(</w:t>
      </w:r>
      <w:r>
        <w:rPr>
          <w:rFonts w:hint="eastAsia" w:ascii="宋体" w:hAnsi="宋体"/>
          <w:color w:val="auto"/>
          <w:kern w:val="0"/>
          <w:sz w:val="24"/>
          <w:highlight w:val="none"/>
          <w:u w:val="single"/>
        </w:rPr>
        <w:t xml:space="preserve">比选申请人名称)        </w:t>
      </w:r>
      <w:r>
        <w:rPr>
          <w:rFonts w:hint="eastAsia" w:ascii="宋体" w:hAnsi="宋体"/>
          <w:color w:val="auto"/>
          <w:kern w:val="0"/>
          <w:sz w:val="24"/>
          <w:highlight w:val="none"/>
        </w:rPr>
        <w:t>的</w:t>
      </w:r>
      <w:r>
        <w:rPr>
          <w:rFonts w:hint="eastAsia" w:ascii="宋体" w:hAnsi="宋体"/>
          <w:color w:val="auto"/>
          <w:kern w:val="0"/>
          <w:sz w:val="24"/>
          <w:highlight w:val="none"/>
          <w:u w:val="single"/>
        </w:rPr>
        <w:t xml:space="preserve">   （姓名）  </w:t>
      </w:r>
      <w:r>
        <w:rPr>
          <w:rFonts w:hint="eastAsia" w:ascii="宋体" w:hAnsi="宋体"/>
          <w:color w:val="auto"/>
          <w:kern w:val="0"/>
          <w:sz w:val="24"/>
          <w:highlight w:val="none"/>
        </w:rPr>
        <w:t>为我公司代理人，以本公司名义参加</w:t>
      </w:r>
      <w:r>
        <w:rPr>
          <w:rFonts w:ascii="宋体" w:hAnsi="宋体"/>
          <w:color w:val="auto"/>
          <w:kern w:val="0"/>
          <w:sz w:val="24"/>
          <w:highlight w:val="none"/>
          <w:u w:val="single"/>
        </w:rPr>
        <w:t xml:space="preserve">      </w:t>
      </w:r>
      <w:r>
        <w:rPr>
          <w:rFonts w:hint="eastAsia" w:ascii="宋体" w:hAnsi="宋体"/>
          <w:color w:val="auto"/>
          <w:kern w:val="0"/>
          <w:sz w:val="24"/>
          <w:highlight w:val="none"/>
          <w:u w:val="single"/>
          <w:lang w:val="en-US" w:eastAsia="zh-CN"/>
        </w:rPr>
        <w:t xml:space="preserve">                            </w:t>
      </w:r>
      <w:r>
        <w:rPr>
          <w:rFonts w:ascii="宋体" w:hAnsi="宋体"/>
          <w:color w:val="auto"/>
          <w:kern w:val="0"/>
          <w:sz w:val="24"/>
          <w:highlight w:val="none"/>
          <w:u w:val="single"/>
        </w:rPr>
        <w:t xml:space="preserve">     </w:t>
      </w:r>
      <w:r>
        <w:rPr>
          <w:rFonts w:hint="eastAsia" w:ascii="宋体" w:hAnsi="宋体"/>
          <w:color w:val="auto"/>
          <w:kern w:val="0"/>
          <w:sz w:val="24"/>
          <w:highlight w:val="none"/>
        </w:rPr>
        <w:t>项目比选活动。代理人在评审、合同过程中所签署的一切文件和处理与之有关的一切事务，我均予以确认。</w:t>
      </w:r>
    </w:p>
    <w:p>
      <w:pPr>
        <w:autoSpaceDE w:val="0"/>
        <w:autoSpaceDN w:val="0"/>
        <w:adjustRightInd w:val="0"/>
        <w:spacing w:line="480" w:lineRule="auto"/>
        <w:ind w:firstLine="614" w:firstLineChars="256"/>
        <w:rPr>
          <w:rFonts w:ascii="宋体" w:hAnsi="宋体"/>
          <w:color w:val="auto"/>
          <w:kern w:val="0"/>
          <w:sz w:val="24"/>
          <w:highlight w:val="none"/>
        </w:rPr>
      </w:pPr>
    </w:p>
    <w:p>
      <w:pPr>
        <w:autoSpaceDE w:val="0"/>
        <w:autoSpaceDN w:val="0"/>
        <w:adjustRightInd w:val="0"/>
        <w:spacing w:line="480" w:lineRule="auto"/>
        <w:ind w:firstLine="614" w:firstLineChars="256"/>
        <w:rPr>
          <w:rFonts w:ascii="宋体" w:hAnsi="宋体"/>
          <w:color w:val="auto"/>
          <w:kern w:val="0"/>
          <w:sz w:val="24"/>
          <w:highlight w:val="none"/>
        </w:rPr>
      </w:pPr>
      <w:r>
        <w:rPr>
          <w:rFonts w:hint="eastAsia" w:ascii="宋体" w:hAnsi="宋体"/>
          <w:color w:val="auto"/>
          <w:kern w:val="0"/>
          <w:sz w:val="24"/>
          <w:highlight w:val="none"/>
        </w:rPr>
        <w:t>代理人无转委托权。特此委托。</w:t>
      </w:r>
    </w:p>
    <w:p>
      <w:pPr>
        <w:autoSpaceDE w:val="0"/>
        <w:autoSpaceDN w:val="0"/>
        <w:adjustRightInd w:val="0"/>
        <w:spacing w:line="480" w:lineRule="auto"/>
        <w:ind w:firstLine="614" w:firstLineChars="256"/>
        <w:rPr>
          <w:rFonts w:ascii="宋体" w:hAnsi="宋体"/>
          <w:color w:val="auto"/>
          <w:kern w:val="0"/>
          <w:sz w:val="24"/>
          <w:highlight w:val="none"/>
        </w:rPr>
      </w:pPr>
    </w:p>
    <w:p>
      <w:pPr>
        <w:autoSpaceDE w:val="0"/>
        <w:autoSpaceDN w:val="0"/>
        <w:adjustRightInd w:val="0"/>
        <w:spacing w:line="480" w:lineRule="auto"/>
        <w:ind w:firstLine="614" w:firstLineChars="256"/>
        <w:rPr>
          <w:rFonts w:ascii="宋体" w:hAnsi="宋体"/>
          <w:color w:val="auto"/>
          <w:kern w:val="0"/>
          <w:sz w:val="24"/>
          <w:highlight w:val="none"/>
        </w:rPr>
      </w:pPr>
      <w:r>
        <w:rPr>
          <w:rFonts w:hint="eastAsia" w:ascii="宋体" w:hAnsi="宋体"/>
          <w:color w:val="auto"/>
          <w:kern w:val="0"/>
          <w:sz w:val="24"/>
          <w:highlight w:val="none"/>
        </w:rPr>
        <w:t>代理人：</w:t>
      </w:r>
      <w:r>
        <w:rPr>
          <w:rFonts w:ascii="宋体" w:hAnsi="宋体"/>
          <w:color w:val="auto"/>
          <w:kern w:val="0"/>
          <w:sz w:val="24"/>
          <w:highlight w:val="none"/>
          <w:u w:val="single"/>
        </w:rPr>
        <w:t xml:space="preserve">     </w:t>
      </w:r>
      <w:r>
        <w:rPr>
          <w:rFonts w:hint="eastAsia" w:ascii="宋体" w:hAnsi="宋体"/>
          <w:color w:val="auto"/>
          <w:kern w:val="0"/>
          <w:sz w:val="24"/>
          <w:highlight w:val="none"/>
        </w:rPr>
        <w:t>性别：</w:t>
      </w:r>
      <w:r>
        <w:rPr>
          <w:rFonts w:ascii="宋体" w:hAnsi="宋体"/>
          <w:color w:val="auto"/>
          <w:kern w:val="0"/>
          <w:sz w:val="24"/>
          <w:highlight w:val="none"/>
          <w:u w:val="single"/>
        </w:rPr>
        <w:t xml:space="preserve">         </w:t>
      </w:r>
      <w:r>
        <w:rPr>
          <w:rFonts w:hint="eastAsia" w:ascii="宋体" w:hAnsi="宋体"/>
          <w:color w:val="auto"/>
          <w:kern w:val="0"/>
          <w:sz w:val="24"/>
          <w:highlight w:val="none"/>
        </w:rPr>
        <w:t>年龄：</w:t>
      </w:r>
      <w:r>
        <w:rPr>
          <w:rFonts w:ascii="宋体" w:hAnsi="宋体"/>
          <w:color w:val="auto"/>
          <w:kern w:val="0"/>
          <w:sz w:val="24"/>
          <w:highlight w:val="none"/>
          <w:u w:val="single"/>
        </w:rPr>
        <w:t xml:space="preserve">        </w:t>
      </w:r>
    </w:p>
    <w:p>
      <w:pPr>
        <w:autoSpaceDE w:val="0"/>
        <w:autoSpaceDN w:val="0"/>
        <w:adjustRightInd w:val="0"/>
        <w:spacing w:line="480" w:lineRule="auto"/>
        <w:ind w:firstLine="614" w:firstLineChars="256"/>
        <w:rPr>
          <w:rFonts w:ascii="宋体" w:hAnsi="宋体"/>
          <w:color w:val="auto"/>
          <w:kern w:val="0"/>
          <w:sz w:val="24"/>
          <w:highlight w:val="none"/>
        </w:rPr>
      </w:pPr>
      <w:r>
        <w:rPr>
          <w:rFonts w:hint="eastAsia" w:ascii="宋体" w:hAnsi="宋体"/>
          <w:color w:val="auto"/>
          <w:kern w:val="0"/>
          <w:sz w:val="24"/>
          <w:highlight w:val="none"/>
        </w:rPr>
        <w:t>单位：</w:t>
      </w:r>
      <w:r>
        <w:rPr>
          <w:rFonts w:ascii="宋体" w:hAnsi="宋体"/>
          <w:color w:val="auto"/>
          <w:kern w:val="0"/>
          <w:sz w:val="24"/>
          <w:highlight w:val="none"/>
          <w:u w:val="single"/>
        </w:rPr>
        <w:t xml:space="preserve">      </w:t>
      </w:r>
      <w:r>
        <w:rPr>
          <w:rFonts w:hint="eastAsia" w:ascii="宋体" w:hAnsi="宋体"/>
          <w:color w:val="auto"/>
          <w:kern w:val="0"/>
          <w:sz w:val="24"/>
          <w:highlight w:val="none"/>
        </w:rPr>
        <w:t xml:space="preserve"> 部门：</w:t>
      </w:r>
      <w:r>
        <w:rPr>
          <w:rFonts w:ascii="宋体" w:hAnsi="宋体"/>
          <w:color w:val="auto"/>
          <w:kern w:val="0"/>
          <w:sz w:val="24"/>
          <w:highlight w:val="none"/>
          <w:u w:val="single"/>
        </w:rPr>
        <w:t xml:space="preserve">        </w:t>
      </w:r>
      <w:r>
        <w:rPr>
          <w:rFonts w:hint="eastAsia" w:ascii="宋体" w:hAnsi="宋体"/>
          <w:color w:val="auto"/>
          <w:kern w:val="0"/>
          <w:sz w:val="24"/>
          <w:highlight w:val="none"/>
        </w:rPr>
        <w:t xml:space="preserve"> 职务：</w:t>
      </w:r>
      <w:r>
        <w:rPr>
          <w:rFonts w:ascii="宋体" w:hAnsi="宋体"/>
          <w:color w:val="auto"/>
          <w:kern w:val="0"/>
          <w:sz w:val="24"/>
          <w:highlight w:val="none"/>
          <w:u w:val="single"/>
        </w:rPr>
        <w:t xml:space="preserve">       </w:t>
      </w:r>
    </w:p>
    <w:p>
      <w:pPr>
        <w:autoSpaceDE w:val="0"/>
        <w:autoSpaceDN w:val="0"/>
        <w:adjustRightInd w:val="0"/>
        <w:spacing w:line="480" w:lineRule="auto"/>
        <w:ind w:firstLine="614" w:firstLineChars="256"/>
        <w:rPr>
          <w:rFonts w:ascii="宋体" w:hAnsi="宋体"/>
          <w:color w:val="auto"/>
          <w:kern w:val="0"/>
          <w:sz w:val="24"/>
          <w:highlight w:val="none"/>
        </w:rPr>
      </w:pPr>
    </w:p>
    <w:p>
      <w:pPr>
        <w:autoSpaceDE w:val="0"/>
        <w:autoSpaceDN w:val="0"/>
        <w:adjustRightInd w:val="0"/>
        <w:spacing w:line="480" w:lineRule="auto"/>
        <w:ind w:firstLine="614" w:firstLineChars="256"/>
        <w:rPr>
          <w:rFonts w:ascii="宋体" w:hAnsi="宋体"/>
          <w:color w:val="auto"/>
          <w:kern w:val="0"/>
          <w:sz w:val="24"/>
          <w:highlight w:val="none"/>
        </w:rPr>
      </w:pPr>
      <w:r>
        <w:rPr>
          <w:rFonts w:hint="eastAsia" w:ascii="宋体" w:hAnsi="宋体"/>
          <w:color w:val="auto"/>
          <w:kern w:val="0"/>
          <w:sz w:val="24"/>
          <w:highlight w:val="none"/>
        </w:rPr>
        <w:t>比选申请人（ 加盖单位公章）：</w:t>
      </w:r>
    </w:p>
    <w:p>
      <w:pPr>
        <w:autoSpaceDE w:val="0"/>
        <w:autoSpaceDN w:val="0"/>
        <w:adjustRightInd w:val="0"/>
        <w:spacing w:line="480" w:lineRule="auto"/>
        <w:ind w:firstLine="614" w:firstLineChars="256"/>
        <w:rPr>
          <w:rFonts w:ascii="宋体" w:hAnsi="宋体"/>
          <w:color w:val="auto"/>
          <w:kern w:val="0"/>
          <w:sz w:val="24"/>
          <w:highlight w:val="none"/>
        </w:rPr>
      </w:pPr>
    </w:p>
    <w:p>
      <w:pPr>
        <w:autoSpaceDE w:val="0"/>
        <w:autoSpaceDN w:val="0"/>
        <w:adjustRightInd w:val="0"/>
        <w:spacing w:line="480" w:lineRule="auto"/>
        <w:ind w:firstLine="614" w:firstLineChars="256"/>
        <w:rPr>
          <w:rFonts w:ascii="宋体" w:hAnsi="宋体"/>
          <w:color w:val="auto"/>
          <w:kern w:val="0"/>
          <w:sz w:val="24"/>
          <w:highlight w:val="none"/>
        </w:rPr>
      </w:pPr>
      <w:r>
        <w:rPr>
          <w:rFonts w:hint="eastAsia" w:ascii="宋体" w:hAnsi="宋体"/>
          <w:color w:val="auto"/>
          <w:kern w:val="0"/>
          <w:sz w:val="24"/>
          <w:highlight w:val="none"/>
        </w:rPr>
        <w:t>法定代表人（签字、盖章）：</w:t>
      </w:r>
    </w:p>
    <w:p>
      <w:pPr>
        <w:autoSpaceDE w:val="0"/>
        <w:autoSpaceDN w:val="0"/>
        <w:adjustRightInd w:val="0"/>
        <w:spacing w:line="480" w:lineRule="auto"/>
        <w:ind w:firstLine="614" w:firstLineChars="256"/>
        <w:rPr>
          <w:rFonts w:ascii="宋体" w:hAnsi="宋体"/>
          <w:color w:val="auto"/>
          <w:kern w:val="0"/>
          <w:sz w:val="24"/>
          <w:highlight w:val="none"/>
        </w:rPr>
      </w:pPr>
    </w:p>
    <w:p>
      <w:pPr>
        <w:autoSpaceDE w:val="0"/>
        <w:autoSpaceDN w:val="0"/>
        <w:adjustRightInd w:val="0"/>
        <w:spacing w:line="480" w:lineRule="auto"/>
        <w:ind w:firstLine="614" w:firstLineChars="256"/>
        <w:rPr>
          <w:rFonts w:ascii="宋体" w:hAnsi="宋体"/>
          <w:color w:val="auto"/>
          <w:kern w:val="0"/>
          <w:sz w:val="24"/>
          <w:highlight w:val="none"/>
        </w:rPr>
      </w:pPr>
      <w:r>
        <w:rPr>
          <w:rFonts w:hint="eastAsia" w:ascii="宋体" w:hAnsi="宋体"/>
          <w:color w:val="auto"/>
          <w:kern w:val="0"/>
          <w:sz w:val="24"/>
          <w:highlight w:val="none"/>
        </w:rPr>
        <w:t>日期：</w:t>
      </w:r>
      <w:r>
        <w:rPr>
          <w:rFonts w:ascii="宋体" w:hAnsi="宋体"/>
          <w:color w:val="auto"/>
          <w:kern w:val="0"/>
          <w:sz w:val="24"/>
          <w:highlight w:val="none"/>
          <w:u w:val="single"/>
        </w:rPr>
        <w:t xml:space="preserve">   </w:t>
      </w:r>
      <w:r>
        <w:rPr>
          <w:rFonts w:hint="eastAsia" w:ascii="宋体" w:hAnsi="宋体"/>
          <w:color w:val="auto"/>
          <w:kern w:val="0"/>
          <w:sz w:val="24"/>
          <w:highlight w:val="none"/>
          <w:u w:val="single"/>
          <w:lang w:val="en-US" w:eastAsia="zh-CN"/>
        </w:rPr>
        <w:t xml:space="preserve">     </w:t>
      </w:r>
      <w:r>
        <w:rPr>
          <w:rFonts w:ascii="宋体" w:hAnsi="宋体"/>
          <w:color w:val="auto"/>
          <w:kern w:val="0"/>
          <w:sz w:val="24"/>
          <w:highlight w:val="none"/>
          <w:u w:val="single"/>
        </w:rPr>
        <w:t xml:space="preserve"> </w:t>
      </w:r>
      <w:r>
        <w:rPr>
          <w:rFonts w:hint="eastAsia" w:ascii="宋体" w:hAnsi="宋体"/>
          <w:color w:val="auto"/>
          <w:kern w:val="0"/>
          <w:sz w:val="24"/>
          <w:highlight w:val="none"/>
        </w:rPr>
        <w:t>年</w:t>
      </w:r>
      <w:r>
        <w:rPr>
          <w:rFonts w:ascii="宋体" w:hAnsi="宋体"/>
          <w:color w:val="auto"/>
          <w:kern w:val="0"/>
          <w:sz w:val="24"/>
          <w:highlight w:val="none"/>
          <w:u w:val="single"/>
        </w:rPr>
        <w:t xml:space="preserve">     </w:t>
      </w:r>
      <w:r>
        <w:rPr>
          <w:rFonts w:hint="eastAsia" w:ascii="宋体" w:hAnsi="宋体"/>
          <w:color w:val="auto"/>
          <w:kern w:val="0"/>
          <w:sz w:val="24"/>
          <w:highlight w:val="none"/>
        </w:rPr>
        <w:t>月</w:t>
      </w:r>
      <w:r>
        <w:rPr>
          <w:rFonts w:ascii="宋体" w:hAnsi="宋体"/>
          <w:color w:val="auto"/>
          <w:kern w:val="0"/>
          <w:sz w:val="24"/>
          <w:highlight w:val="none"/>
          <w:u w:val="single"/>
        </w:rPr>
        <w:t xml:space="preserve">     </w:t>
      </w:r>
      <w:r>
        <w:rPr>
          <w:rFonts w:hint="eastAsia" w:ascii="宋体" w:hAnsi="宋体"/>
          <w:color w:val="auto"/>
          <w:kern w:val="0"/>
          <w:sz w:val="24"/>
          <w:highlight w:val="none"/>
        </w:rPr>
        <w:t>日</w:t>
      </w:r>
    </w:p>
    <w:p>
      <w:pPr>
        <w:numPr>
          <w:ilvl w:val="0"/>
          <w:numId w:val="7"/>
        </w:numPr>
        <w:ind w:right="753"/>
        <w:jc w:val="left"/>
        <w:rPr>
          <w:rFonts w:hint="eastAsia"/>
          <w:b w:val="0"/>
          <w:bCs w:val="0"/>
          <w:color w:val="auto"/>
          <w:kern w:val="0"/>
          <w:sz w:val="24"/>
          <w:szCs w:val="24"/>
          <w:highlight w:val="none"/>
        </w:rPr>
      </w:pPr>
      <w:r>
        <w:rPr>
          <w:rFonts w:ascii="宋体" w:hAnsi="宋体"/>
          <w:color w:val="auto"/>
          <w:kern w:val="0"/>
          <w:sz w:val="24"/>
          <w:highlight w:val="none"/>
        </w:rPr>
        <w:br w:type="page"/>
      </w:r>
      <w:bookmarkStart w:id="1247" w:name="_Toc29504"/>
      <w:bookmarkStart w:id="1248" w:name="_Toc2475"/>
      <w:bookmarkStart w:id="1249" w:name="_Toc1509"/>
      <w:bookmarkStart w:id="1250" w:name="_Toc18479"/>
      <w:bookmarkStart w:id="1251" w:name="_Toc11434"/>
      <w:bookmarkStart w:id="1252" w:name="_Toc30136"/>
      <w:bookmarkStart w:id="1253" w:name="_Toc880"/>
      <w:bookmarkStart w:id="1254" w:name="_Toc26749"/>
      <w:r>
        <w:rPr>
          <w:rFonts w:hint="eastAsia"/>
          <w:b w:val="0"/>
          <w:bCs w:val="0"/>
          <w:color w:val="auto"/>
          <w:kern w:val="0"/>
          <w:sz w:val="24"/>
          <w:szCs w:val="24"/>
          <w:highlight w:val="none"/>
        </w:rPr>
        <w:t>授权代理人身份证明文件（提供复印件加盖法人单位公章）</w:t>
      </w:r>
    </w:p>
    <w:bookmarkEnd w:id="1247"/>
    <w:bookmarkEnd w:id="1248"/>
    <w:bookmarkEnd w:id="1249"/>
    <w:bookmarkEnd w:id="1250"/>
    <w:bookmarkEnd w:id="1251"/>
    <w:bookmarkEnd w:id="1252"/>
    <w:bookmarkEnd w:id="1253"/>
    <w:bookmarkEnd w:id="1254"/>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pStyle w:val="6"/>
        <w:numPr>
          <w:ilvl w:val="0"/>
          <w:numId w:val="7"/>
        </w:numPr>
        <w:jc w:val="left"/>
        <w:rPr>
          <w:rFonts w:hint="eastAsia"/>
          <w:b w:val="0"/>
          <w:bCs w:val="0"/>
          <w:color w:val="auto"/>
          <w:sz w:val="24"/>
          <w:szCs w:val="24"/>
          <w:highlight w:val="none"/>
        </w:rPr>
      </w:pPr>
      <w:r>
        <w:rPr>
          <w:rFonts w:hint="eastAsia"/>
          <w:b w:val="0"/>
          <w:bCs w:val="0"/>
          <w:color w:val="auto"/>
          <w:sz w:val="24"/>
          <w:szCs w:val="24"/>
          <w:highlight w:val="none"/>
        </w:rPr>
        <w:t>营业执照复印件、税务登记证复印件（如已办理三证合一则不需提供）、组织机构代码证复印件（ 如已办理三证合一则不需提供）（加盖单位公章）</w:t>
      </w: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pStyle w:val="6"/>
        <w:numPr>
          <w:ilvl w:val="0"/>
          <w:numId w:val="7"/>
        </w:numPr>
        <w:jc w:val="left"/>
        <w:rPr>
          <w:rFonts w:hint="eastAsia"/>
          <w:b w:val="0"/>
          <w:bCs w:val="0"/>
          <w:color w:val="auto"/>
          <w:sz w:val="24"/>
          <w:szCs w:val="24"/>
          <w:highlight w:val="none"/>
        </w:rPr>
      </w:pPr>
      <w:r>
        <w:rPr>
          <w:rFonts w:hint="eastAsia"/>
          <w:b w:val="0"/>
          <w:bCs w:val="0"/>
          <w:color w:val="auto"/>
          <w:sz w:val="24"/>
          <w:szCs w:val="24"/>
          <w:highlight w:val="none"/>
        </w:rPr>
        <w:t>企业资质证书复印件（加盖单位公章）</w:t>
      </w:r>
    </w:p>
    <w:p>
      <w:pPr>
        <w:pStyle w:val="6"/>
        <w:numPr>
          <w:ilvl w:val="0"/>
          <w:numId w:val="7"/>
        </w:numPr>
        <w:jc w:val="left"/>
        <w:rPr>
          <w:rFonts w:hint="eastAsia"/>
          <w:b w:val="0"/>
          <w:bCs w:val="0"/>
          <w:color w:val="auto"/>
          <w:sz w:val="24"/>
          <w:szCs w:val="24"/>
          <w:highlight w:val="none"/>
        </w:rPr>
      </w:pPr>
      <w:r>
        <w:rPr>
          <w:rFonts w:hint="eastAsia"/>
          <w:b/>
          <w:bCs/>
          <w:color w:val="auto"/>
          <w:highlight w:val="none"/>
        </w:rPr>
        <w:br w:type="page"/>
      </w:r>
      <w:r>
        <w:rPr>
          <w:rFonts w:hint="eastAsia"/>
          <w:b w:val="0"/>
          <w:bCs w:val="0"/>
          <w:color w:val="auto"/>
          <w:sz w:val="24"/>
          <w:szCs w:val="24"/>
          <w:highlight w:val="none"/>
        </w:rPr>
        <w:t>联合体协议书原件扫描件（如有）</w:t>
      </w:r>
    </w:p>
    <w:p>
      <w:pPr>
        <w:pStyle w:val="6"/>
        <w:numPr>
          <w:ilvl w:val="0"/>
          <w:numId w:val="7"/>
        </w:numPr>
        <w:jc w:val="left"/>
        <w:rPr>
          <w:rFonts w:hint="eastAsia"/>
          <w:b w:val="0"/>
          <w:bCs w:val="0"/>
          <w:color w:val="auto"/>
          <w:sz w:val="24"/>
          <w:szCs w:val="24"/>
          <w:highlight w:val="none"/>
        </w:rPr>
      </w:pPr>
      <w:r>
        <w:rPr>
          <w:rFonts w:hint="eastAsia"/>
          <w:b/>
          <w:bCs/>
          <w:color w:val="auto"/>
          <w:highlight w:val="none"/>
        </w:rPr>
        <w:br w:type="page"/>
      </w:r>
      <w:r>
        <w:rPr>
          <w:rFonts w:hint="eastAsia"/>
          <w:b w:val="0"/>
          <w:bCs w:val="0"/>
          <w:color w:val="auto"/>
          <w:sz w:val="24"/>
          <w:szCs w:val="24"/>
          <w:highlight w:val="none"/>
        </w:rPr>
        <w:t>其他……</w:t>
      </w:r>
    </w:p>
    <w:p>
      <w:pPr>
        <w:widowControl/>
        <w:jc w:val="left"/>
        <w:rPr>
          <w:rFonts w:ascii="宋体" w:hAnsi="宋体"/>
          <w:i/>
          <w:color w:val="auto"/>
          <w:kern w:val="0"/>
          <w:sz w:val="28"/>
          <w:szCs w:val="28"/>
          <w:highlight w:val="none"/>
        </w:rPr>
      </w:pPr>
      <w:r>
        <w:rPr>
          <w:rFonts w:ascii="宋体" w:hAnsi="宋体"/>
          <w:i/>
          <w:color w:val="auto"/>
          <w:kern w:val="0"/>
          <w:sz w:val="28"/>
          <w:szCs w:val="28"/>
          <w:highlight w:val="none"/>
        </w:rPr>
        <w:br w:type="page"/>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（封面格式）</w:t>
      </w: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jc w:val="center"/>
        <w:rPr>
          <w:rFonts w:ascii="宋体" w:hAnsi="宋体" w:cs="宋体"/>
          <w:color w:val="auto"/>
          <w:szCs w:val="28"/>
          <w:highlight w:val="none"/>
        </w:rPr>
      </w:pPr>
    </w:p>
    <w:p>
      <w:pPr>
        <w:ind w:right="753"/>
        <w:jc w:val="center"/>
        <w:rPr>
          <w:rFonts w:hint="default" w:asciiTheme="minorHAnsi" w:hAnsiTheme="minorHAnsi" w:cstheme="minorBidi"/>
          <w:color w:val="auto"/>
          <w:sz w:val="28"/>
          <w:szCs w:val="28"/>
          <w:highlight w:val="none"/>
          <w:lang w:val="en-US" w:eastAsia="zh-CN"/>
        </w:rPr>
      </w:pPr>
      <w:r>
        <w:rPr>
          <w:rFonts w:hint="default" w:asciiTheme="minorHAnsi" w:hAnsiTheme="minorHAnsi" w:cstheme="minorBidi"/>
          <w:color w:val="auto"/>
          <w:sz w:val="28"/>
          <w:szCs w:val="28"/>
          <w:highlight w:val="none"/>
          <w:lang w:val="en-US" w:eastAsia="zh-CN"/>
        </w:rPr>
        <w:t xml:space="preserve">      </w:t>
      </w:r>
      <w:r>
        <w:rPr>
          <w:rFonts w:hint="default" w:asciiTheme="minorHAnsi" w:hAnsiTheme="minorHAnsi" w:cstheme="minorBidi"/>
          <w:color w:val="auto"/>
          <w:sz w:val="28"/>
          <w:szCs w:val="28"/>
          <w:highlight w:val="none"/>
          <w:u w:val="single"/>
          <w:lang w:val="en-US" w:eastAsia="zh-CN"/>
        </w:rPr>
        <w:t xml:space="preserve">                              </w:t>
      </w:r>
      <w:r>
        <w:rPr>
          <w:rFonts w:hint="default" w:asciiTheme="minorHAnsi" w:hAnsiTheme="minorHAnsi" w:cstheme="minorBidi"/>
          <w:color w:val="auto"/>
          <w:sz w:val="28"/>
          <w:szCs w:val="28"/>
          <w:highlight w:val="none"/>
          <w:lang w:val="en-US" w:eastAsia="zh-CN"/>
        </w:rPr>
        <w:t>监理（项目名称）</w:t>
      </w:r>
    </w:p>
    <w:p>
      <w:pPr>
        <w:pStyle w:val="11"/>
        <w:rPr>
          <w:rFonts w:hint="eastAsia"/>
          <w:color w:val="auto"/>
          <w:highlight w:val="none"/>
          <w:lang w:val="en-US" w:eastAsia="zh-CN"/>
        </w:rPr>
      </w:pPr>
    </w:p>
    <w:p>
      <w:pPr>
        <w:ind w:right="753"/>
        <w:jc w:val="center"/>
        <w:rPr>
          <w:b/>
          <w:bCs/>
          <w:color w:val="auto"/>
          <w:sz w:val="28"/>
          <w:szCs w:val="28"/>
          <w:highlight w:val="none"/>
        </w:rPr>
      </w:pPr>
      <w:r>
        <w:rPr>
          <w:rFonts w:hint="eastAsia" w:ascii="宋体" w:hAnsi="宋体" w:cs="宋体"/>
          <w:b/>
          <w:bCs/>
          <w:color w:val="auto"/>
          <w:sz w:val="28"/>
          <w:szCs w:val="28"/>
          <w:highlight w:val="none"/>
        </w:rPr>
        <w:t>比选申请文件</w:t>
      </w:r>
    </w:p>
    <w:p>
      <w:pPr>
        <w:pStyle w:val="11"/>
        <w:jc w:val="center"/>
        <w:rPr>
          <w:rFonts w:hint="eastAsia"/>
          <w:b w:val="0"/>
          <w:bCs w:val="0"/>
          <w:color w:val="auto"/>
          <w:sz w:val="21"/>
          <w:szCs w:val="24"/>
          <w:highlight w:val="none"/>
        </w:rPr>
      </w:pPr>
    </w:p>
    <w:p>
      <w:pPr>
        <w:ind w:right="753"/>
        <w:jc w:val="center"/>
        <w:rPr>
          <w:color w:val="auto"/>
          <w:highlight w:val="none"/>
        </w:rPr>
      </w:pPr>
      <w:r>
        <w:rPr>
          <w:rFonts w:hint="eastAsia"/>
          <w:b w:val="0"/>
          <w:bCs w:val="0"/>
          <w:color w:val="auto"/>
          <w:sz w:val="28"/>
          <w:szCs w:val="28"/>
          <w:highlight w:val="none"/>
          <w:lang w:val="en-US" w:eastAsia="zh-CN"/>
        </w:rPr>
        <w:t>技术</w:t>
      </w:r>
      <w:r>
        <w:rPr>
          <w:b w:val="0"/>
          <w:bCs w:val="0"/>
          <w:color w:val="auto"/>
          <w:sz w:val="28"/>
          <w:szCs w:val="28"/>
          <w:highlight w:val="none"/>
        </w:rPr>
        <w:t>部分</w:t>
      </w: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比选申请人：                             （盖章）</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lang w:eastAsia="zh-CN"/>
        </w:rPr>
        <w:t>法定代表人或委托代理人</w:t>
      </w:r>
      <w:r>
        <w:rPr>
          <w:rFonts w:hint="eastAsia" w:ascii="宋体" w:hAnsi="宋体" w:cs="宋体"/>
          <w:color w:val="auto"/>
          <w:sz w:val="28"/>
          <w:szCs w:val="28"/>
          <w:highlight w:val="none"/>
        </w:rPr>
        <w:t>：（签字或盖章）</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电话/传真：</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地址：</w:t>
      </w:r>
    </w:p>
    <w:p>
      <w:pPr>
        <w:ind w:right="753"/>
        <w:jc w:val="center"/>
        <w:rPr>
          <w:rFonts w:ascii="宋体" w:hAnsi="宋体" w:cs="宋体"/>
          <w:color w:val="auto"/>
          <w:sz w:val="28"/>
          <w:szCs w:val="28"/>
          <w:highlight w:val="none"/>
        </w:rPr>
      </w:pPr>
      <w:r>
        <w:rPr>
          <w:rFonts w:hint="eastAsia" w:ascii="宋体" w:hAnsi="宋体" w:cs="宋体"/>
          <w:color w:val="auto"/>
          <w:sz w:val="28"/>
          <w:szCs w:val="28"/>
          <w:highlight w:val="none"/>
        </w:rPr>
        <w:t>年    月    日</w:t>
      </w:r>
    </w:p>
    <w:p>
      <w:pPr>
        <w:pStyle w:val="5"/>
        <w:jc w:val="left"/>
        <w:rPr>
          <w:rFonts w:hint="eastAsia" w:eastAsiaTheme="minorEastAsia"/>
          <w:b/>
          <w:color w:val="auto"/>
          <w:highlight w:val="none"/>
          <w:lang w:val="en-US" w:eastAsia="zh-CN"/>
        </w:rPr>
      </w:pPr>
      <w:bookmarkStart w:id="1255" w:name="_Toc29570"/>
      <w:bookmarkStart w:id="1256" w:name="_Toc29687"/>
      <w:bookmarkStart w:id="1257" w:name="_Toc26292"/>
      <w:bookmarkStart w:id="1258" w:name="_Toc15752"/>
      <w:bookmarkStart w:id="1259" w:name="_Toc15249"/>
      <w:bookmarkStart w:id="1260" w:name="_Toc6514"/>
      <w:bookmarkStart w:id="1261" w:name="_Toc6133"/>
      <w:bookmarkStart w:id="1262" w:name="_Toc31514"/>
      <w:bookmarkStart w:id="1263" w:name="_Toc21698"/>
      <w:bookmarkStart w:id="1264" w:name="_Toc20058"/>
      <w:bookmarkStart w:id="1265" w:name="_Toc10109"/>
      <w:bookmarkStart w:id="1266" w:name="_Toc21632"/>
      <w:bookmarkStart w:id="1267" w:name="_Toc29775"/>
      <w:bookmarkStart w:id="1268" w:name="_Toc7422"/>
      <w:bookmarkStart w:id="1269" w:name="_Toc5973"/>
      <w:bookmarkStart w:id="1270" w:name="_Toc31356"/>
      <w:bookmarkStart w:id="1271" w:name="_Toc20357"/>
      <w:bookmarkStart w:id="1272" w:name="_Toc20107"/>
      <w:bookmarkStart w:id="1273" w:name="_Toc25475"/>
      <w:bookmarkStart w:id="1274" w:name="_Toc29536"/>
      <w:bookmarkStart w:id="1275" w:name="_Toc31582"/>
      <w:bookmarkStart w:id="1276" w:name="_Toc13801"/>
      <w:bookmarkStart w:id="1277" w:name="_Toc9379"/>
      <w:bookmarkStart w:id="1278" w:name="_Toc22725"/>
      <w:bookmarkStart w:id="1279" w:name="_Toc1578"/>
      <w:bookmarkStart w:id="1280" w:name="_Toc1986"/>
      <w:bookmarkStart w:id="1281" w:name="_Toc32366"/>
      <w:bookmarkStart w:id="1282" w:name="_Toc22709"/>
      <w:bookmarkStart w:id="1283" w:name="_Toc21144"/>
      <w:bookmarkStart w:id="1284" w:name="_Toc32510"/>
      <w:bookmarkStart w:id="1285" w:name="_Toc471482371"/>
      <w:bookmarkStart w:id="1286" w:name="_Toc31521"/>
      <w:bookmarkStart w:id="1287" w:name="_Toc26769"/>
      <w:bookmarkStart w:id="1288" w:name="_Toc23508"/>
      <w:bookmarkStart w:id="1289" w:name="_Toc19934"/>
      <w:bookmarkStart w:id="1290" w:name="_Toc15888"/>
      <w:bookmarkStart w:id="1291" w:name="_Toc31735"/>
      <w:bookmarkStart w:id="1292" w:name="_Toc23325"/>
      <w:bookmarkStart w:id="1293" w:name="_Toc5733"/>
      <w:bookmarkStart w:id="1294" w:name="_Toc3008"/>
      <w:bookmarkStart w:id="1295" w:name="_Toc31998"/>
      <w:r>
        <w:rPr>
          <w:rFonts w:hint="eastAsia"/>
          <w:b/>
          <w:color w:val="auto"/>
          <w:highlight w:val="none"/>
        </w:rPr>
        <w:t>二、技术部分材料</w:t>
      </w:r>
      <w:r>
        <w:rPr>
          <w:rFonts w:hint="eastAsia"/>
          <w:b/>
          <w:color w:val="auto"/>
          <w:highlight w:val="none"/>
          <w:lang w:val="en-US" w:eastAsia="zh-CN"/>
        </w:rPr>
        <w:t>格式</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pPr>
        <w:spacing w:line="360" w:lineRule="auto"/>
        <w:jc w:val="center"/>
        <w:rPr>
          <w:rFonts w:hint="eastAsia" w:ascii="Calibri" w:hAnsi="Calibri" w:eastAsia="宋体" w:cs="Times New Roman"/>
          <w:b/>
          <w:bCs/>
          <w:color w:val="auto"/>
          <w:sz w:val="24"/>
          <w:szCs w:val="24"/>
          <w:highlight w:val="none"/>
        </w:rPr>
      </w:pPr>
      <w:bookmarkStart w:id="1296" w:name="_Toc12512"/>
      <w:bookmarkStart w:id="1297" w:name="_Toc20053"/>
      <w:bookmarkStart w:id="1298" w:name="_Toc3804"/>
      <w:bookmarkStart w:id="1299" w:name="_Toc8899"/>
      <w:bookmarkStart w:id="1300" w:name="_Toc20621"/>
      <w:bookmarkStart w:id="1301" w:name="_Toc10470"/>
      <w:r>
        <w:rPr>
          <w:rFonts w:hint="eastAsia" w:ascii="Calibri" w:hAnsi="Calibri" w:eastAsia="宋体" w:cs="Times New Roman"/>
          <w:b/>
          <w:bCs/>
          <w:color w:val="auto"/>
          <w:sz w:val="24"/>
          <w:szCs w:val="24"/>
          <w:highlight w:val="none"/>
        </w:rPr>
        <w:t>目</w:t>
      </w:r>
      <w:r>
        <w:rPr>
          <w:rFonts w:hint="eastAsia" w:ascii="Calibri" w:hAnsi="Calibri" w:eastAsia="宋体" w:cs="Times New Roman"/>
          <w:b/>
          <w:bCs/>
          <w:color w:val="auto"/>
          <w:sz w:val="24"/>
          <w:szCs w:val="24"/>
          <w:highlight w:val="none"/>
          <w:lang w:val="en-US" w:eastAsia="zh-CN"/>
        </w:rPr>
        <w:t xml:space="preserve"> </w:t>
      </w:r>
      <w:r>
        <w:rPr>
          <w:rFonts w:hint="eastAsia" w:ascii="Calibri" w:hAnsi="Calibri" w:eastAsia="宋体" w:cs="Times New Roman"/>
          <w:b/>
          <w:bCs/>
          <w:color w:val="auto"/>
          <w:sz w:val="24"/>
          <w:szCs w:val="24"/>
          <w:highlight w:val="none"/>
        </w:rPr>
        <w:t>录</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pPr>
        <w:autoSpaceDE w:val="0"/>
        <w:autoSpaceDN w:val="0"/>
        <w:adjustRightInd w:val="0"/>
        <w:spacing w:line="480" w:lineRule="auto"/>
        <w:ind w:right="0" w:firstLine="480" w:firstLineChars="200"/>
        <w:jc w:val="left"/>
        <w:rPr>
          <w:rFonts w:hint="eastAsia" w:ascii="宋体" w:hAnsi="宋体" w:cstheme="minorBidi"/>
          <w:color w:val="auto"/>
          <w:kern w:val="0"/>
          <w:sz w:val="24"/>
          <w:szCs w:val="24"/>
          <w:highlight w:val="none"/>
        </w:rPr>
      </w:pPr>
      <w:r>
        <w:rPr>
          <w:rFonts w:hint="eastAsia" w:ascii="宋体" w:hAnsi="宋体" w:cstheme="minorBidi"/>
          <w:color w:val="auto"/>
          <w:kern w:val="0"/>
          <w:sz w:val="24"/>
          <w:szCs w:val="24"/>
          <w:highlight w:val="none"/>
        </w:rPr>
        <w:t>1.拟投入人员配置明细表</w:t>
      </w:r>
    </w:p>
    <w:p>
      <w:pPr>
        <w:autoSpaceDE w:val="0"/>
        <w:autoSpaceDN w:val="0"/>
        <w:adjustRightInd w:val="0"/>
        <w:spacing w:line="480" w:lineRule="auto"/>
        <w:ind w:right="0" w:firstLine="480" w:firstLineChars="200"/>
        <w:jc w:val="left"/>
        <w:rPr>
          <w:rFonts w:hint="eastAsia" w:ascii="宋体" w:hAnsi="宋体" w:eastAsiaTheme="minorEastAsia" w:cstheme="minorBidi"/>
          <w:color w:val="auto"/>
          <w:kern w:val="0"/>
          <w:sz w:val="24"/>
          <w:szCs w:val="24"/>
          <w:highlight w:val="none"/>
          <w:lang w:eastAsia="zh-CN"/>
        </w:rPr>
      </w:pPr>
      <w:r>
        <w:rPr>
          <w:rFonts w:hint="eastAsia" w:ascii="宋体" w:hAnsi="宋体" w:cstheme="minorBidi"/>
          <w:color w:val="auto"/>
          <w:kern w:val="0"/>
          <w:sz w:val="24"/>
          <w:szCs w:val="24"/>
          <w:highlight w:val="none"/>
        </w:rPr>
        <w:t>2.拟投入人员的相关工作业绩、资历及能力（由比选申请人自行编写）</w:t>
      </w:r>
    </w:p>
    <w:p>
      <w:pPr>
        <w:autoSpaceDE w:val="0"/>
        <w:autoSpaceDN w:val="0"/>
        <w:adjustRightInd w:val="0"/>
        <w:spacing w:line="480" w:lineRule="auto"/>
        <w:ind w:right="0" w:firstLine="480" w:firstLineChars="200"/>
        <w:jc w:val="left"/>
        <w:rPr>
          <w:rFonts w:hint="eastAsia" w:ascii="宋体" w:hAnsi="宋体" w:cstheme="minorBidi"/>
          <w:color w:val="auto"/>
          <w:kern w:val="0"/>
          <w:sz w:val="24"/>
          <w:szCs w:val="24"/>
          <w:highlight w:val="none"/>
        </w:rPr>
      </w:pPr>
      <w:r>
        <w:rPr>
          <w:rFonts w:hint="eastAsia" w:ascii="宋体" w:hAnsi="宋体" w:cstheme="minorBidi"/>
          <w:color w:val="auto"/>
          <w:kern w:val="0"/>
          <w:sz w:val="24"/>
          <w:szCs w:val="24"/>
          <w:highlight w:val="none"/>
        </w:rPr>
        <w:t>3.服务方案（由比选申请人自行编写）</w:t>
      </w:r>
    </w:p>
    <w:p>
      <w:pPr>
        <w:autoSpaceDE w:val="0"/>
        <w:autoSpaceDN w:val="0"/>
        <w:adjustRightInd w:val="0"/>
        <w:spacing w:line="480" w:lineRule="auto"/>
        <w:ind w:right="0" w:firstLine="480" w:firstLineChars="200"/>
        <w:jc w:val="left"/>
        <w:rPr>
          <w:rFonts w:hint="eastAsia" w:ascii="宋体" w:hAnsi="宋体" w:cstheme="minorBidi"/>
          <w:i w:val="0"/>
          <w:color w:val="auto"/>
          <w:kern w:val="0"/>
          <w:sz w:val="24"/>
          <w:szCs w:val="24"/>
          <w:highlight w:val="none"/>
        </w:rPr>
      </w:pPr>
      <w:r>
        <w:rPr>
          <w:rFonts w:hint="eastAsia" w:ascii="宋体" w:hAnsi="宋体" w:cstheme="minorBidi"/>
          <w:i w:val="0"/>
          <w:color w:val="auto"/>
          <w:kern w:val="0"/>
          <w:sz w:val="24"/>
          <w:szCs w:val="24"/>
          <w:highlight w:val="none"/>
        </w:rPr>
        <w:t>4.其他……</w:t>
      </w:r>
    </w:p>
    <w:p>
      <w:pPr>
        <w:autoSpaceDE w:val="0"/>
        <w:autoSpaceDN w:val="0"/>
        <w:adjustRightInd w:val="0"/>
        <w:spacing w:line="480" w:lineRule="auto"/>
        <w:ind w:right="0" w:firstLine="0" w:firstLineChars="0"/>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480" w:firstLineChars="200"/>
        <w:jc w:val="left"/>
        <w:rPr>
          <w:rFonts w:hint="eastAsia" w:ascii="宋体" w:hAnsi="宋体" w:eastAsiaTheme="minorEastAsia" w:cstheme="minorBidi"/>
          <w:color w:val="auto"/>
          <w:kern w:val="0"/>
          <w:sz w:val="24"/>
          <w:szCs w:val="24"/>
          <w:highlight w:val="none"/>
          <w:lang w:eastAsia="zh-CN"/>
        </w:rPr>
      </w:pPr>
      <w:r>
        <w:rPr>
          <w:rFonts w:hint="eastAsia" w:ascii="宋体" w:hAnsi="宋体" w:cstheme="minorBidi"/>
          <w:color w:val="auto"/>
          <w:kern w:val="0"/>
          <w:sz w:val="24"/>
          <w:szCs w:val="24"/>
          <w:highlight w:val="none"/>
        </w:rPr>
        <w:t>备注：以上材料均需加盖单位公章，并按照目录顺序编排，标注页码</w:t>
      </w:r>
      <w:r>
        <w:rPr>
          <w:rFonts w:hint="eastAsia" w:ascii="宋体" w:hAnsi="宋体" w:cstheme="minorBidi"/>
          <w:color w:val="auto"/>
          <w:kern w:val="0"/>
          <w:sz w:val="24"/>
          <w:szCs w:val="24"/>
          <w:highlight w:val="none"/>
          <w:lang w:eastAsia="zh-CN"/>
        </w:rPr>
        <w:t>。</w:t>
      </w: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614" w:firstLineChars="256"/>
        <w:jc w:val="left"/>
        <w:rPr>
          <w:rFonts w:hint="eastAsia" w:ascii="宋体" w:hAnsi="宋体" w:cstheme="minorBidi"/>
          <w:color w:val="auto"/>
          <w:kern w:val="0"/>
          <w:sz w:val="24"/>
          <w:szCs w:val="24"/>
          <w:highlight w:val="none"/>
        </w:rPr>
      </w:pPr>
    </w:p>
    <w:p>
      <w:pPr>
        <w:pStyle w:val="6"/>
        <w:numPr>
          <w:ilvl w:val="0"/>
          <w:numId w:val="8"/>
        </w:numPr>
        <w:rPr>
          <w:color w:val="auto"/>
          <w:sz w:val="24"/>
          <w:szCs w:val="24"/>
          <w:highlight w:val="none"/>
        </w:rPr>
      </w:pPr>
      <w:bookmarkStart w:id="1302" w:name="_Toc27864"/>
      <w:bookmarkStart w:id="1303" w:name="_Toc30796"/>
      <w:bookmarkStart w:id="1304" w:name="_Toc24135"/>
      <w:bookmarkStart w:id="1305" w:name="_Toc5471"/>
      <w:bookmarkStart w:id="1306" w:name="_Toc14359"/>
      <w:bookmarkStart w:id="1307" w:name="_Toc21426"/>
      <w:bookmarkStart w:id="1308" w:name="_Toc28309"/>
      <w:bookmarkStart w:id="1309" w:name="_Toc12801"/>
      <w:bookmarkStart w:id="1310" w:name="_Toc30501"/>
      <w:bookmarkStart w:id="1311" w:name="_Toc461525332"/>
      <w:bookmarkStart w:id="1312" w:name="_Toc6862"/>
      <w:r>
        <w:rPr>
          <w:rFonts w:hint="eastAsia"/>
          <w:color w:val="auto"/>
          <w:sz w:val="24"/>
          <w:szCs w:val="24"/>
          <w:highlight w:val="none"/>
        </w:rPr>
        <w:t>拟投入人员配置明细表</w:t>
      </w:r>
      <w:bookmarkEnd w:id="1302"/>
      <w:bookmarkEnd w:id="1303"/>
      <w:bookmarkEnd w:id="1304"/>
      <w:bookmarkEnd w:id="1305"/>
      <w:bookmarkEnd w:id="1306"/>
      <w:bookmarkEnd w:id="1307"/>
      <w:bookmarkEnd w:id="1308"/>
      <w:bookmarkEnd w:id="1309"/>
    </w:p>
    <w:tbl>
      <w:tblPr>
        <w:tblStyle w:val="19"/>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850"/>
        <w:gridCol w:w="851"/>
        <w:gridCol w:w="907"/>
        <w:gridCol w:w="1077"/>
        <w:gridCol w:w="1323"/>
        <w:gridCol w:w="1530"/>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675" w:type="dxa"/>
          </w:tcPr>
          <w:p>
            <w:pPr>
              <w:pStyle w:val="3"/>
              <w:spacing w:line="400" w:lineRule="exact"/>
              <w:ind w:left="0" w:leftChars="0"/>
              <w:jc w:val="center"/>
              <w:rPr>
                <w:rFonts w:ascii="宋体" w:hAnsi="宋体"/>
                <w:color w:val="auto"/>
                <w:szCs w:val="21"/>
                <w:highlight w:val="none"/>
              </w:rPr>
            </w:pPr>
            <w:r>
              <w:rPr>
                <w:rFonts w:hint="eastAsia" w:ascii="宋体" w:hAnsi="宋体"/>
                <w:color w:val="auto"/>
                <w:szCs w:val="21"/>
                <w:highlight w:val="none"/>
              </w:rPr>
              <w:t>序号</w:t>
            </w:r>
          </w:p>
        </w:tc>
        <w:tc>
          <w:tcPr>
            <w:tcW w:w="993" w:type="dxa"/>
          </w:tcPr>
          <w:p>
            <w:pPr>
              <w:pStyle w:val="3"/>
              <w:spacing w:line="400" w:lineRule="exact"/>
              <w:ind w:left="0" w:leftChars="0"/>
              <w:jc w:val="center"/>
              <w:rPr>
                <w:rFonts w:ascii="宋体" w:hAnsi="宋体"/>
                <w:color w:val="auto"/>
                <w:szCs w:val="21"/>
                <w:highlight w:val="none"/>
              </w:rPr>
            </w:pPr>
            <w:r>
              <w:rPr>
                <w:rFonts w:hint="eastAsia" w:ascii="宋体" w:hAnsi="宋体"/>
                <w:color w:val="auto"/>
                <w:szCs w:val="21"/>
                <w:highlight w:val="none"/>
              </w:rPr>
              <w:t>姓名</w:t>
            </w:r>
          </w:p>
        </w:tc>
        <w:tc>
          <w:tcPr>
            <w:tcW w:w="850" w:type="dxa"/>
          </w:tcPr>
          <w:p>
            <w:pPr>
              <w:pStyle w:val="3"/>
              <w:spacing w:line="400" w:lineRule="exact"/>
              <w:ind w:left="0" w:leftChars="0"/>
              <w:jc w:val="center"/>
              <w:rPr>
                <w:rFonts w:ascii="宋体" w:hAnsi="宋体"/>
                <w:color w:val="auto"/>
                <w:szCs w:val="21"/>
                <w:highlight w:val="none"/>
              </w:rPr>
            </w:pPr>
            <w:r>
              <w:rPr>
                <w:rFonts w:hint="eastAsia" w:ascii="宋体" w:hAnsi="宋体"/>
                <w:color w:val="auto"/>
                <w:szCs w:val="21"/>
                <w:highlight w:val="none"/>
              </w:rPr>
              <w:t>年龄</w:t>
            </w:r>
          </w:p>
        </w:tc>
        <w:tc>
          <w:tcPr>
            <w:tcW w:w="851" w:type="dxa"/>
          </w:tcPr>
          <w:p>
            <w:pPr>
              <w:pStyle w:val="3"/>
              <w:spacing w:line="400" w:lineRule="exact"/>
              <w:ind w:left="0" w:leftChars="0"/>
              <w:jc w:val="center"/>
              <w:rPr>
                <w:rFonts w:ascii="宋体" w:hAnsi="宋体"/>
                <w:color w:val="auto"/>
                <w:szCs w:val="21"/>
                <w:highlight w:val="none"/>
              </w:rPr>
            </w:pPr>
            <w:r>
              <w:rPr>
                <w:rFonts w:hint="eastAsia" w:ascii="宋体" w:hAnsi="宋体"/>
                <w:color w:val="auto"/>
                <w:szCs w:val="21"/>
                <w:highlight w:val="none"/>
              </w:rPr>
              <w:t>性别</w:t>
            </w:r>
          </w:p>
        </w:tc>
        <w:tc>
          <w:tcPr>
            <w:tcW w:w="907" w:type="dxa"/>
          </w:tcPr>
          <w:p>
            <w:pPr>
              <w:pStyle w:val="3"/>
              <w:spacing w:line="400" w:lineRule="exact"/>
              <w:ind w:left="0" w:leftChars="0"/>
              <w:jc w:val="center"/>
              <w:rPr>
                <w:rFonts w:ascii="宋体" w:hAnsi="宋体"/>
                <w:color w:val="auto"/>
                <w:szCs w:val="21"/>
                <w:highlight w:val="none"/>
              </w:rPr>
            </w:pPr>
            <w:r>
              <w:rPr>
                <w:rFonts w:hint="eastAsia" w:ascii="宋体" w:hAnsi="宋体"/>
                <w:color w:val="auto"/>
                <w:szCs w:val="21"/>
                <w:highlight w:val="none"/>
              </w:rPr>
              <w:t>学历</w:t>
            </w:r>
          </w:p>
        </w:tc>
        <w:tc>
          <w:tcPr>
            <w:tcW w:w="1077" w:type="dxa"/>
          </w:tcPr>
          <w:p>
            <w:pPr>
              <w:pStyle w:val="3"/>
              <w:spacing w:line="400" w:lineRule="exact"/>
              <w:ind w:left="0" w:leftChars="0"/>
              <w:jc w:val="center"/>
              <w:rPr>
                <w:rFonts w:ascii="宋体" w:hAnsi="宋体"/>
                <w:color w:val="auto"/>
                <w:szCs w:val="21"/>
                <w:highlight w:val="none"/>
              </w:rPr>
            </w:pPr>
            <w:r>
              <w:rPr>
                <w:rFonts w:hint="eastAsia" w:ascii="宋体" w:hAnsi="宋体"/>
                <w:color w:val="auto"/>
                <w:szCs w:val="21"/>
                <w:highlight w:val="none"/>
              </w:rPr>
              <w:t>专业</w:t>
            </w:r>
          </w:p>
        </w:tc>
        <w:tc>
          <w:tcPr>
            <w:tcW w:w="1323" w:type="dxa"/>
          </w:tcPr>
          <w:p>
            <w:pPr>
              <w:pStyle w:val="38"/>
              <w:jc w:val="center"/>
              <w:rPr>
                <w:rFonts w:hAnsi="宋体"/>
                <w:color w:val="auto"/>
                <w:szCs w:val="21"/>
                <w:highlight w:val="none"/>
              </w:rPr>
            </w:pPr>
            <w:r>
              <w:rPr>
                <w:rFonts w:hAnsi="宋体"/>
                <w:color w:val="auto"/>
                <w:szCs w:val="21"/>
                <w:highlight w:val="none"/>
              </w:rPr>
              <w:t>执业资格或岗位</w:t>
            </w:r>
          </w:p>
          <w:p>
            <w:pPr>
              <w:pStyle w:val="3"/>
              <w:spacing w:line="400" w:lineRule="exact"/>
              <w:ind w:left="0" w:leftChars="0"/>
              <w:jc w:val="center"/>
              <w:rPr>
                <w:rFonts w:ascii="宋体" w:hAnsi="宋体"/>
                <w:color w:val="auto"/>
                <w:szCs w:val="21"/>
                <w:highlight w:val="none"/>
              </w:rPr>
            </w:pPr>
            <w:r>
              <w:rPr>
                <w:rFonts w:hAnsi="宋体" w:eastAsia="宋体" w:cs="Times New Roman"/>
                <w:color w:val="auto"/>
                <w:szCs w:val="21"/>
                <w:highlight w:val="none"/>
              </w:rPr>
              <w:t>（培训）证书</w:t>
            </w:r>
          </w:p>
        </w:tc>
        <w:tc>
          <w:tcPr>
            <w:tcW w:w="1530" w:type="dxa"/>
          </w:tcPr>
          <w:p>
            <w:pPr>
              <w:pStyle w:val="3"/>
              <w:spacing w:line="400" w:lineRule="exact"/>
              <w:ind w:left="0" w:leftChars="0"/>
              <w:jc w:val="center"/>
              <w:rPr>
                <w:rFonts w:ascii="宋体" w:hAnsi="宋体"/>
                <w:color w:val="auto"/>
                <w:szCs w:val="21"/>
                <w:highlight w:val="none"/>
              </w:rPr>
            </w:pPr>
            <w:r>
              <w:rPr>
                <w:rFonts w:hAnsi="宋体" w:eastAsia="宋体" w:cs="Times New Roman"/>
                <w:color w:val="auto"/>
                <w:szCs w:val="21"/>
                <w:highlight w:val="none"/>
              </w:rPr>
              <w:t>工程监理（服务）工作年限</w:t>
            </w:r>
          </w:p>
        </w:tc>
        <w:tc>
          <w:tcPr>
            <w:tcW w:w="1116" w:type="dxa"/>
          </w:tcPr>
          <w:p>
            <w:pPr>
              <w:pStyle w:val="3"/>
              <w:spacing w:line="400" w:lineRule="exact"/>
              <w:ind w:left="0" w:leftChars="0"/>
              <w:jc w:val="center"/>
              <w:rPr>
                <w:rFonts w:ascii="宋体" w:hAnsi="宋体"/>
                <w:color w:val="auto"/>
                <w:szCs w:val="21"/>
                <w:highlight w:val="none"/>
              </w:rPr>
            </w:pPr>
            <w:r>
              <w:rPr>
                <w:rFonts w:hint="eastAsia" w:ascii="宋体" w:hAnsi="宋体"/>
                <w:color w:val="auto"/>
                <w:szCs w:val="21"/>
                <w:highlight w:val="none"/>
              </w:rPr>
              <w:t>工作职责分工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675" w:type="dxa"/>
          </w:tcPr>
          <w:p>
            <w:pPr>
              <w:pStyle w:val="3"/>
              <w:spacing w:line="400" w:lineRule="exact"/>
              <w:ind w:left="0" w:leftChars="0"/>
              <w:rPr>
                <w:rFonts w:ascii="宋体" w:hAnsi="宋体"/>
                <w:color w:val="auto"/>
                <w:szCs w:val="21"/>
                <w:highlight w:val="none"/>
              </w:rPr>
            </w:pPr>
          </w:p>
        </w:tc>
        <w:tc>
          <w:tcPr>
            <w:tcW w:w="993" w:type="dxa"/>
          </w:tcPr>
          <w:p>
            <w:pPr>
              <w:pStyle w:val="3"/>
              <w:spacing w:line="400" w:lineRule="exact"/>
              <w:ind w:left="0" w:leftChars="0"/>
              <w:rPr>
                <w:rFonts w:ascii="宋体" w:hAnsi="宋体"/>
                <w:color w:val="auto"/>
                <w:szCs w:val="21"/>
                <w:highlight w:val="none"/>
              </w:rPr>
            </w:pPr>
          </w:p>
        </w:tc>
        <w:tc>
          <w:tcPr>
            <w:tcW w:w="850" w:type="dxa"/>
          </w:tcPr>
          <w:p>
            <w:pPr>
              <w:pStyle w:val="3"/>
              <w:spacing w:line="400" w:lineRule="exact"/>
              <w:ind w:left="0" w:leftChars="0"/>
              <w:rPr>
                <w:rFonts w:ascii="宋体" w:hAnsi="宋体"/>
                <w:color w:val="auto"/>
                <w:szCs w:val="21"/>
                <w:highlight w:val="none"/>
              </w:rPr>
            </w:pPr>
          </w:p>
        </w:tc>
        <w:tc>
          <w:tcPr>
            <w:tcW w:w="851" w:type="dxa"/>
          </w:tcPr>
          <w:p>
            <w:pPr>
              <w:pStyle w:val="3"/>
              <w:spacing w:line="400" w:lineRule="exact"/>
              <w:ind w:left="0" w:leftChars="0"/>
              <w:rPr>
                <w:rFonts w:ascii="宋体" w:hAnsi="宋体"/>
                <w:color w:val="auto"/>
                <w:szCs w:val="21"/>
                <w:highlight w:val="none"/>
              </w:rPr>
            </w:pPr>
          </w:p>
        </w:tc>
        <w:tc>
          <w:tcPr>
            <w:tcW w:w="907" w:type="dxa"/>
          </w:tcPr>
          <w:p>
            <w:pPr>
              <w:pStyle w:val="3"/>
              <w:spacing w:line="400" w:lineRule="exact"/>
              <w:ind w:left="0" w:leftChars="0"/>
              <w:rPr>
                <w:rFonts w:ascii="宋体" w:hAnsi="宋体"/>
                <w:color w:val="auto"/>
                <w:szCs w:val="21"/>
                <w:highlight w:val="none"/>
              </w:rPr>
            </w:pPr>
          </w:p>
        </w:tc>
        <w:tc>
          <w:tcPr>
            <w:tcW w:w="1077" w:type="dxa"/>
          </w:tcPr>
          <w:p>
            <w:pPr>
              <w:pStyle w:val="3"/>
              <w:spacing w:line="400" w:lineRule="exact"/>
              <w:ind w:left="0" w:leftChars="0"/>
              <w:rPr>
                <w:rFonts w:ascii="宋体" w:hAnsi="宋体"/>
                <w:color w:val="auto"/>
                <w:szCs w:val="21"/>
                <w:highlight w:val="none"/>
              </w:rPr>
            </w:pPr>
          </w:p>
        </w:tc>
        <w:tc>
          <w:tcPr>
            <w:tcW w:w="1323" w:type="dxa"/>
          </w:tcPr>
          <w:p>
            <w:pPr>
              <w:pStyle w:val="3"/>
              <w:spacing w:line="400" w:lineRule="exact"/>
              <w:ind w:left="0" w:leftChars="0"/>
              <w:rPr>
                <w:rFonts w:ascii="宋体" w:hAnsi="宋体"/>
                <w:color w:val="auto"/>
                <w:szCs w:val="21"/>
                <w:highlight w:val="none"/>
              </w:rPr>
            </w:pPr>
          </w:p>
        </w:tc>
        <w:tc>
          <w:tcPr>
            <w:tcW w:w="1530" w:type="dxa"/>
          </w:tcPr>
          <w:p>
            <w:pPr>
              <w:pStyle w:val="3"/>
              <w:spacing w:line="400" w:lineRule="exact"/>
              <w:ind w:left="0" w:leftChars="0"/>
              <w:rPr>
                <w:rFonts w:ascii="宋体" w:hAnsi="宋体"/>
                <w:color w:val="auto"/>
                <w:szCs w:val="21"/>
                <w:highlight w:val="none"/>
              </w:rPr>
            </w:pPr>
          </w:p>
        </w:tc>
        <w:tc>
          <w:tcPr>
            <w:tcW w:w="1116" w:type="dxa"/>
          </w:tcPr>
          <w:p>
            <w:pPr>
              <w:pStyle w:val="3"/>
              <w:spacing w:line="400" w:lineRule="exact"/>
              <w:ind w:left="0" w:leftChars="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675" w:type="dxa"/>
          </w:tcPr>
          <w:p>
            <w:pPr>
              <w:pStyle w:val="3"/>
              <w:spacing w:line="400" w:lineRule="exact"/>
              <w:ind w:left="0" w:leftChars="0"/>
              <w:rPr>
                <w:rFonts w:ascii="宋体" w:hAnsi="宋体"/>
                <w:color w:val="auto"/>
                <w:szCs w:val="21"/>
                <w:highlight w:val="none"/>
              </w:rPr>
            </w:pPr>
          </w:p>
        </w:tc>
        <w:tc>
          <w:tcPr>
            <w:tcW w:w="993" w:type="dxa"/>
          </w:tcPr>
          <w:p>
            <w:pPr>
              <w:pStyle w:val="3"/>
              <w:spacing w:line="400" w:lineRule="exact"/>
              <w:ind w:left="0" w:leftChars="0"/>
              <w:rPr>
                <w:rFonts w:ascii="宋体" w:hAnsi="宋体"/>
                <w:color w:val="auto"/>
                <w:szCs w:val="21"/>
                <w:highlight w:val="none"/>
              </w:rPr>
            </w:pPr>
          </w:p>
        </w:tc>
        <w:tc>
          <w:tcPr>
            <w:tcW w:w="850" w:type="dxa"/>
          </w:tcPr>
          <w:p>
            <w:pPr>
              <w:pStyle w:val="3"/>
              <w:spacing w:line="400" w:lineRule="exact"/>
              <w:ind w:left="0" w:leftChars="0"/>
              <w:rPr>
                <w:rFonts w:ascii="宋体" w:hAnsi="宋体"/>
                <w:color w:val="auto"/>
                <w:szCs w:val="21"/>
                <w:highlight w:val="none"/>
              </w:rPr>
            </w:pPr>
          </w:p>
        </w:tc>
        <w:tc>
          <w:tcPr>
            <w:tcW w:w="851" w:type="dxa"/>
          </w:tcPr>
          <w:p>
            <w:pPr>
              <w:pStyle w:val="3"/>
              <w:spacing w:line="400" w:lineRule="exact"/>
              <w:ind w:left="0" w:leftChars="0"/>
              <w:rPr>
                <w:rFonts w:ascii="宋体" w:hAnsi="宋体"/>
                <w:color w:val="auto"/>
                <w:szCs w:val="21"/>
                <w:highlight w:val="none"/>
              </w:rPr>
            </w:pPr>
          </w:p>
        </w:tc>
        <w:tc>
          <w:tcPr>
            <w:tcW w:w="907" w:type="dxa"/>
          </w:tcPr>
          <w:p>
            <w:pPr>
              <w:pStyle w:val="3"/>
              <w:spacing w:line="400" w:lineRule="exact"/>
              <w:ind w:left="0" w:leftChars="0"/>
              <w:rPr>
                <w:rFonts w:ascii="宋体" w:hAnsi="宋体"/>
                <w:color w:val="auto"/>
                <w:szCs w:val="21"/>
                <w:highlight w:val="none"/>
              </w:rPr>
            </w:pPr>
          </w:p>
        </w:tc>
        <w:tc>
          <w:tcPr>
            <w:tcW w:w="1077" w:type="dxa"/>
          </w:tcPr>
          <w:p>
            <w:pPr>
              <w:pStyle w:val="3"/>
              <w:spacing w:line="400" w:lineRule="exact"/>
              <w:ind w:left="0" w:leftChars="0"/>
              <w:rPr>
                <w:rFonts w:ascii="宋体" w:hAnsi="宋体"/>
                <w:color w:val="auto"/>
                <w:szCs w:val="21"/>
                <w:highlight w:val="none"/>
              </w:rPr>
            </w:pPr>
          </w:p>
        </w:tc>
        <w:tc>
          <w:tcPr>
            <w:tcW w:w="1323" w:type="dxa"/>
          </w:tcPr>
          <w:p>
            <w:pPr>
              <w:pStyle w:val="3"/>
              <w:spacing w:line="400" w:lineRule="exact"/>
              <w:ind w:left="0" w:leftChars="0"/>
              <w:rPr>
                <w:rFonts w:ascii="宋体" w:hAnsi="宋体"/>
                <w:color w:val="auto"/>
                <w:szCs w:val="21"/>
                <w:highlight w:val="none"/>
              </w:rPr>
            </w:pPr>
          </w:p>
        </w:tc>
        <w:tc>
          <w:tcPr>
            <w:tcW w:w="1530" w:type="dxa"/>
          </w:tcPr>
          <w:p>
            <w:pPr>
              <w:pStyle w:val="3"/>
              <w:spacing w:line="400" w:lineRule="exact"/>
              <w:ind w:left="0" w:leftChars="0"/>
              <w:rPr>
                <w:rFonts w:ascii="宋体" w:hAnsi="宋体"/>
                <w:color w:val="auto"/>
                <w:szCs w:val="21"/>
                <w:highlight w:val="none"/>
              </w:rPr>
            </w:pPr>
          </w:p>
        </w:tc>
        <w:tc>
          <w:tcPr>
            <w:tcW w:w="1116" w:type="dxa"/>
          </w:tcPr>
          <w:p>
            <w:pPr>
              <w:pStyle w:val="3"/>
              <w:spacing w:line="400" w:lineRule="exact"/>
              <w:ind w:left="0" w:leftChars="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75" w:type="dxa"/>
          </w:tcPr>
          <w:p>
            <w:pPr>
              <w:pStyle w:val="3"/>
              <w:spacing w:line="400" w:lineRule="exact"/>
              <w:ind w:left="0" w:leftChars="0"/>
              <w:rPr>
                <w:rFonts w:ascii="宋体" w:hAnsi="宋体"/>
                <w:color w:val="auto"/>
                <w:szCs w:val="21"/>
                <w:highlight w:val="none"/>
              </w:rPr>
            </w:pPr>
          </w:p>
        </w:tc>
        <w:tc>
          <w:tcPr>
            <w:tcW w:w="993" w:type="dxa"/>
          </w:tcPr>
          <w:p>
            <w:pPr>
              <w:pStyle w:val="3"/>
              <w:spacing w:line="400" w:lineRule="exact"/>
              <w:ind w:left="0" w:leftChars="0"/>
              <w:rPr>
                <w:rFonts w:ascii="宋体" w:hAnsi="宋体"/>
                <w:color w:val="auto"/>
                <w:szCs w:val="21"/>
                <w:highlight w:val="none"/>
              </w:rPr>
            </w:pPr>
          </w:p>
        </w:tc>
        <w:tc>
          <w:tcPr>
            <w:tcW w:w="850" w:type="dxa"/>
          </w:tcPr>
          <w:p>
            <w:pPr>
              <w:pStyle w:val="3"/>
              <w:spacing w:line="400" w:lineRule="exact"/>
              <w:ind w:left="0" w:leftChars="0"/>
              <w:rPr>
                <w:rFonts w:ascii="宋体" w:hAnsi="宋体"/>
                <w:color w:val="auto"/>
                <w:szCs w:val="21"/>
                <w:highlight w:val="none"/>
              </w:rPr>
            </w:pPr>
          </w:p>
        </w:tc>
        <w:tc>
          <w:tcPr>
            <w:tcW w:w="851" w:type="dxa"/>
          </w:tcPr>
          <w:p>
            <w:pPr>
              <w:pStyle w:val="3"/>
              <w:spacing w:line="400" w:lineRule="exact"/>
              <w:ind w:left="0" w:leftChars="0"/>
              <w:rPr>
                <w:rFonts w:ascii="宋体" w:hAnsi="宋体"/>
                <w:color w:val="auto"/>
                <w:szCs w:val="21"/>
                <w:highlight w:val="none"/>
              </w:rPr>
            </w:pPr>
          </w:p>
        </w:tc>
        <w:tc>
          <w:tcPr>
            <w:tcW w:w="907" w:type="dxa"/>
          </w:tcPr>
          <w:p>
            <w:pPr>
              <w:pStyle w:val="3"/>
              <w:spacing w:line="400" w:lineRule="exact"/>
              <w:ind w:left="0" w:leftChars="0"/>
              <w:rPr>
                <w:rFonts w:ascii="宋体" w:hAnsi="宋体"/>
                <w:color w:val="auto"/>
                <w:szCs w:val="21"/>
                <w:highlight w:val="none"/>
              </w:rPr>
            </w:pPr>
          </w:p>
        </w:tc>
        <w:tc>
          <w:tcPr>
            <w:tcW w:w="1077" w:type="dxa"/>
          </w:tcPr>
          <w:p>
            <w:pPr>
              <w:pStyle w:val="3"/>
              <w:spacing w:line="400" w:lineRule="exact"/>
              <w:ind w:left="0" w:leftChars="0"/>
              <w:rPr>
                <w:rFonts w:ascii="宋体" w:hAnsi="宋体"/>
                <w:color w:val="auto"/>
                <w:szCs w:val="21"/>
                <w:highlight w:val="none"/>
              </w:rPr>
            </w:pPr>
          </w:p>
        </w:tc>
        <w:tc>
          <w:tcPr>
            <w:tcW w:w="1323" w:type="dxa"/>
          </w:tcPr>
          <w:p>
            <w:pPr>
              <w:pStyle w:val="3"/>
              <w:spacing w:line="400" w:lineRule="exact"/>
              <w:ind w:left="0" w:leftChars="0"/>
              <w:rPr>
                <w:rFonts w:ascii="宋体" w:hAnsi="宋体"/>
                <w:color w:val="auto"/>
                <w:szCs w:val="21"/>
                <w:highlight w:val="none"/>
              </w:rPr>
            </w:pPr>
          </w:p>
        </w:tc>
        <w:tc>
          <w:tcPr>
            <w:tcW w:w="1530" w:type="dxa"/>
          </w:tcPr>
          <w:p>
            <w:pPr>
              <w:pStyle w:val="3"/>
              <w:spacing w:line="400" w:lineRule="exact"/>
              <w:ind w:left="0" w:leftChars="0"/>
              <w:rPr>
                <w:rFonts w:ascii="宋体" w:hAnsi="宋体"/>
                <w:color w:val="auto"/>
                <w:szCs w:val="21"/>
                <w:highlight w:val="none"/>
              </w:rPr>
            </w:pPr>
          </w:p>
        </w:tc>
        <w:tc>
          <w:tcPr>
            <w:tcW w:w="1116" w:type="dxa"/>
          </w:tcPr>
          <w:p>
            <w:pPr>
              <w:pStyle w:val="3"/>
              <w:spacing w:line="400" w:lineRule="exact"/>
              <w:ind w:left="0" w:leftChars="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75" w:type="dxa"/>
          </w:tcPr>
          <w:p>
            <w:pPr>
              <w:pStyle w:val="3"/>
              <w:spacing w:line="400" w:lineRule="exact"/>
              <w:ind w:left="0" w:leftChars="0"/>
              <w:rPr>
                <w:rFonts w:ascii="宋体" w:hAnsi="宋体"/>
                <w:color w:val="auto"/>
                <w:szCs w:val="21"/>
                <w:highlight w:val="none"/>
              </w:rPr>
            </w:pPr>
          </w:p>
        </w:tc>
        <w:tc>
          <w:tcPr>
            <w:tcW w:w="993" w:type="dxa"/>
          </w:tcPr>
          <w:p>
            <w:pPr>
              <w:pStyle w:val="3"/>
              <w:spacing w:line="400" w:lineRule="exact"/>
              <w:ind w:left="0" w:leftChars="0"/>
              <w:rPr>
                <w:rFonts w:ascii="宋体" w:hAnsi="宋体"/>
                <w:color w:val="auto"/>
                <w:szCs w:val="21"/>
                <w:highlight w:val="none"/>
              </w:rPr>
            </w:pPr>
          </w:p>
        </w:tc>
        <w:tc>
          <w:tcPr>
            <w:tcW w:w="850" w:type="dxa"/>
          </w:tcPr>
          <w:p>
            <w:pPr>
              <w:pStyle w:val="3"/>
              <w:spacing w:line="400" w:lineRule="exact"/>
              <w:ind w:left="0" w:leftChars="0"/>
              <w:rPr>
                <w:rFonts w:ascii="宋体" w:hAnsi="宋体"/>
                <w:color w:val="auto"/>
                <w:szCs w:val="21"/>
                <w:highlight w:val="none"/>
              </w:rPr>
            </w:pPr>
          </w:p>
        </w:tc>
        <w:tc>
          <w:tcPr>
            <w:tcW w:w="851" w:type="dxa"/>
          </w:tcPr>
          <w:p>
            <w:pPr>
              <w:pStyle w:val="3"/>
              <w:spacing w:line="400" w:lineRule="exact"/>
              <w:ind w:left="0" w:leftChars="0"/>
              <w:rPr>
                <w:rFonts w:ascii="宋体" w:hAnsi="宋体"/>
                <w:color w:val="auto"/>
                <w:szCs w:val="21"/>
                <w:highlight w:val="none"/>
              </w:rPr>
            </w:pPr>
          </w:p>
        </w:tc>
        <w:tc>
          <w:tcPr>
            <w:tcW w:w="907" w:type="dxa"/>
          </w:tcPr>
          <w:p>
            <w:pPr>
              <w:pStyle w:val="3"/>
              <w:spacing w:line="400" w:lineRule="exact"/>
              <w:ind w:left="0" w:leftChars="0"/>
              <w:rPr>
                <w:rFonts w:ascii="宋体" w:hAnsi="宋体"/>
                <w:color w:val="auto"/>
                <w:szCs w:val="21"/>
                <w:highlight w:val="none"/>
              </w:rPr>
            </w:pPr>
          </w:p>
        </w:tc>
        <w:tc>
          <w:tcPr>
            <w:tcW w:w="1077" w:type="dxa"/>
          </w:tcPr>
          <w:p>
            <w:pPr>
              <w:pStyle w:val="3"/>
              <w:spacing w:line="400" w:lineRule="exact"/>
              <w:ind w:left="0" w:leftChars="0"/>
              <w:rPr>
                <w:rFonts w:ascii="宋体" w:hAnsi="宋体"/>
                <w:color w:val="auto"/>
                <w:szCs w:val="21"/>
                <w:highlight w:val="none"/>
              </w:rPr>
            </w:pPr>
          </w:p>
        </w:tc>
        <w:tc>
          <w:tcPr>
            <w:tcW w:w="1323" w:type="dxa"/>
          </w:tcPr>
          <w:p>
            <w:pPr>
              <w:pStyle w:val="3"/>
              <w:spacing w:line="400" w:lineRule="exact"/>
              <w:ind w:left="0" w:leftChars="0"/>
              <w:rPr>
                <w:rFonts w:ascii="宋体" w:hAnsi="宋体"/>
                <w:color w:val="auto"/>
                <w:szCs w:val="21"/>
                <w:highlight w:val="none"/>
              </w:rPr>
            </w:pPr>
          </w:p>
        </w:tc>
        <w:tc>
          <w:tcPr>
            <w:tcW w:w="1530" w:type="dxa"/>
          </w:tcPr>
          <w:p>
            <w:pPr>
              <w:pStyle w:val="3"/>
              <w:spacing w:line="400" w:lineRule="exact"/>
              <w:ind w:left="0" w:leftChars="0"/>
              <w:rPr>
                <w:rFonts w:ascii="宋体" w:hAnsi="宋体"/>
                <w:color w:val="auto"/>
                <w:szCs w:val="21"/>
                <w:highlight w:val="none"/>
              </w:rPr>
            </w:pPr>
          </w:p>
        </w:tc>
        <w:tc>
          <w:tcPr>
            <w:tcW w:w="1116" w:type="dxa"/>
          </w:tcPr>
          <w:p>
            <w:pPr>
              <w:pStyle w:val="3"/>
              <w:spacing w:line="400" w:lineRule="exact"/>
              <w:ind w:left="0" w:leftChars="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675" w:type="dxa"/>
          </w:tcPr>
          <w:p>
            <w:pPr>
              <w:pStyle w:val="3"/>
              <w:spacing w:line="400" w:lineRule="exact"/>
              <w:ind w:left="0" w:leftChars="0"/>
              <w:rPr>
                <w:rFonts w:ascii="宋体" w:hAnsi="宋体"/>
                <w:color w:val="auto"/>
                <w:szCs w:val="21"/>
                <w:highlight w:val="none"/>
              </w:rPr>
            </w:pPr>
          </w:p>
        </w:tc>
        <w:tc>
          <w:tcPr>
            <w:tcW w:w="993" w:type="dxa"/>
          </w:tcPr>
          <w:p>
            <w:pPr>
              <w:pStyle w:val="3"/>
              <w:spacing w:line="400" w:lineRule="exact"/>
              <w:ind w:left="0" w:leftChars="0"/>
              <w:rPr>
                <w:rFonts w:ascii="宋体" w:hAnsi="宋体"/>
                <w:color w:val="auto"/>
                <w:szCs w:val="21"/>
                <w:highlight w:val="none"/>
              </w:rPr>
            </w:pPr>
          </w:p>
        </w:tc>
        <w:tc>
          <w:tcPr>
            <w:tcW w:w="850" w:type="dxa"/>
          </w:tcPr>
          <w:p>
            <w:pPr>
              <w:pStyle w:val="3"/>
              <w:spacing w:line="400" w:lineRule="exact"/>
              <w:ind w:left="0" w:leftChars="0"/>
              <w:rPr>
                <w:rFonts w:ascii="宋体" w:hAnsi="宋体"/>
                <w:color w:val="auto"/>
                <w:szCs w:val="21"/>
                <w:highlight w:val="none"/>
              </w:rPr>
            </w:pPr>
          </w:p>
        </w:tc>
        <w:tc>
          <w:tcPr>
            <w:tcW w:w="851" w:type="dxa"/>
          </w:tcPr>
          <w:p>
            <w:pPr>
              <w:pStyle w:val="3"/>
              <w:spacing w:line="400" w:lineRule="exact"/>
              <w:ind w:left="0" w:leftChars="0"/>
              <w:rPr>
                <w:rFonts w:ascii="宋体" w:hAnsi="宋体"/>
                <w:color w:val="auto"/>
                <w:szCs w:val="21"/>
                <w:highlight w:val="none"/>
              </w:rPr>
            </w:pPr>
          </w:p>
        </w:tc>
        <w:tc>
          <w:tcPr>
            <w:tcW w:w="907" w:type="dxa"/>
          </w:tcPr>
          <w:p>
            <w:pPr>
              <w:pStyle w:val="3"/>
              <w:spacing w:line="400" w:lineRule="exact"/>
              <w:ind w:left="0" w:leftChars="0"/>
              <w:rPr>
                <w:rFonts w:ascii="宋体" w:hAnsi="宋体"/>
                <w:color w:val="auto"/>
                <w:szCs w:val="21"/>
                <w:highlight w:val="none"/>
              </w:rPr>
            </w:pPr>
          </w:p>
        </w:tc>
        <w:tc>
          <w:tcPr>
            <w:tcW w:w="1077" w:type="dxa"/>
          </w:tcPr>
          <w:p>
            <w:pPr>
              <w:pStyle w:val="3"/>
              <w:spacing w:line="400" w:lineRule="exact"/>
              <w:ind w:left="0" w:leftChars="0"/>
              <w:rPr>
                <w:rFonts w:ascii="宋体" w:hAnsi="宋体"/>
                <w:color w:val="auto"/>
                <w:szCs w:val="21"/>
                <w:highlight w:val="none"/>
              </w:rPr>
            </w:pPr>
          </w:p>
        </w:tc>
        <w:tc>
          <w:tcPr>
            <w:tcW w:w="1323" w:type="dxa"/>
          </w:tcPr>
          <w:p>
            <w:pPr>
              <w:pStyle w:val="3"/>
              <w:spacing w:line="400" w:lineRule="exact"/>
              <w:ind w:left="0" w:leftChars="0"/>
              <w:rPr>
                <w:rFonts w:ascii="宋体" w:hAnsi="宋体"/>
                <w:color w:val="auto"/>
                <w:szCs w:val="21"/>
                <w:highlight w:val="none"/>
              </w:rPr>
            </w:pPr>
          </w:p>
        </w:tc>
        <w:tc>
          <w:tcPr>
            <w:tcW w:w="1530" w:type="dxa"/>
          </w:tcPr>
          <w:p>
            <w:pPr>
              <w:pStyle w:val="3"/>
              <w:spacing w:line="400" w:lineRule="exact"/>
              <w:ind w:left="0" w:leftChars="0"/>
              <w:rPr>
                <w:rFonts w:ascii="宋体" w:hAnsi="宋体"/>
                <w:color w:val="auto"/>
                <w:szCs w:val="21"/>
                <w:highlight w:val="none"/>
              </w:rPr>
            </w:pPr>
          </w:p>
        </w:tc>
        <w:tc>
          <w:tcPr>
            <w:tcW w:w="1116" w:type="dxa"/>
          </w:tcPr>
          <w:p>
            <w:pPr>
              <w:pStyle w:val="3"/>
              <w:spacing w:line="400" w:lineRule="exact"/>
              <w:ind w:left="0" w:leftChars="0"/>
              <w:rPr>
                <w:rFonts w:ascii="宋体" w:hAnsi="宋体"/>
                <w:color w:val="auto"/>
                <w:szCs w:val="21"/>
                <w:highlight w:val="none"/>
              </w:rPr>
            </w:pPr>
          </w:p>
        </w:tc>
      </w:tr>
    </w:tbl>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bookmarkEnd w:id="1310"/>
    <w:bookmarkEnd w:id="1311"/>
    <w:bookmarkEnd w:id="1312"/>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8"/>
        </w:numPr>
        <w:rPr>
          <w:color w:val="auto"/>
          <w:sz w:val="24"/>
          <w:szCs w:val="24"/>
          <w:highlight w:val="none"/>
        </w:rPr>
      </w:pPr>
      <w:r>
        <w:rPr>
          <w:rFonts w:hint="eastAsia"/>
          <w:color w:val="auto"/>
          <w:sz w:val="24"/>
          <w:szCs w:val="24"/>
          <w:highlight w:val="none"/>
        </w:rPr>
        <w:t>拟投入人员的相关工作业绩、资历及能力</w:t>
      </w:r>
    </w:p>
    <w:tbl>
      <w:tblPr>
        <w:tblStyle w:val="19"/>
        <w:tblW w:w="0" w:type="auto"/>
        <w:jc w:val="center"/>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1426"/>
        <w:gridCol w:w="416"/>
        <w:gridCol w:w="1282"/>
        <w:gridCol w:w="1893"/>
        <w:gridCol w:w="3949"/>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594" w:hRule="atLeast"/>
          <w:jc w:val="center"/>
        </w:trPr>
        <w:tc>
          <w:tcPr>
            <w:tcW w:w="1426" w:type="dxa"/>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姓  名</w:t>
            </w:r>
          </w:p>
        </w:tc>
        <w:tc>
          <w:tcPr>
            <w:tcW w:w="1698" w:type="dxa"/>
            <w:gridSpan w:val="2"/>
            <w:vAlign w:val="center"/>
          </w:tcPr>
          <w:p>
            <w:pPr>
              <w:spacing w:line="440" w:lineRule="exact"/>
              <w:jc w:val="center"/>
              <w:rPr>
                <w:rFonts w:ascii="宋体" w:hAnsi="宋体"/>
                <w:bCs/>
                <w:color w:val="auto"/>
                <w:sz w:val="21"/>
                <w:szCs w:val="21"/>
                <w:highlight w:val="none"/>
              </w:rPr>
            </w:pPr>
          </w:p>
        </w:tc>
        <w:tc>
          <w:tcPr>
            <w:tcW w:w="1893" w:type="dxa"/>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年 龄</w:t>
            </w:r>
          </w:p>
        </w:tc>
        <w:tc>
          <w:tcPr>
            <w:tcW w:w="3949" w:type="dxa"/>
            <w:vAlign w:val="center"/>
          </w:tcPr>
          <w:p>
            <w:pPr>
              <w:spacing w:line="440" w:lineRule="exact"/>
              <w:jc w:val="center"/>
              <w:rPr>
                <w:rFonts w:ascii="宋体" w:hAnsi="宋体"/>
                <w:bCs/>
                <w:color w:val="auto"/>
                <w:sz w:val="21"/>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894" w:hRule="atLeast"/>
          <w:jc w:val="center"/>
        </w:trPr>
        <w:tc>
          <w:tcPr>
            <w:tcW w:w="1426" w:type="dxa"/>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性别</w:t>
            </w:r>
          </w:p>
        </w:tc>
        <w:tc>
          <w:tcPr>
            <w:tcW w:w="1698" w:type="dxa"/>
            <w:gridSpan w:val="2"/>
            <w:vAlign w:val="center"/>
          </w:tcPr>
          <w:p>
            <w:pPr>
              <w:spacing w:line="440" w:lineRule="exact"/>
              <w:jc w:val="center"/>
              <w:rPr>
                <w:rFonts w:ascii="宋体" w:hAnsi="宋体"/>
                <w:bCs/>
                <w:color w:val="auto"/>
                <w:sz w:val="21"/>
                <w:szCs w:val="21"/>
                <w:highlight w:val="none"/>
              </w:rPr>
            </w:pPr>
          </w:p>
        </w:tc>
        <w:tc>
          <w:tcPr>
            <w:tcW w:w="1893" w:type="dxa"/>
            <w:vAlign w:val="center"/>
          </w:tcPr>
          <w:p>
            <w:pPr>
              <w:spacing w:line="440" w:lineRule="exact"/>
              <w:jc w:val="center"/>
              <w:rPr>
                <w:rFonts w:ascii="宋体" w:hAnsi="宋体" w:eastAsia="宋体"/>
                <w:bCs/>
                <w:color w:val="auto"/>
                <w:sz w:val="21"/>
                <w:szCs w:val="21"/>
                <w:highlight w:val="none"/>
              </w:rPr>
            </w:pPr>
            <w:r>
              <w:rPr>
                <w:rFonts w:hint="eastAsia" w:ascii="宋体" w:hAnsi="宋体"/>
                <w:bCs/>
                <w:color w:val="auto"/>
                <w:sz w:val="21"/>
                <w:szCs w:val="21"/>
                <w:highlight w:val="none"/>
              </w:rPr>
              <w:t>学历（专业）</w:t>
            </w:r>
          </w:p>
        </w:tc>
        <w:tc>
          <w:tcPr>
            <w:tcW w:w="3949" w:type="dxa"/>
            <w:vAlign w:val="center"/>
          </w:tcPr>
          <w:p>
            <w:pPr>
              <w:spacing w:line="440" w:lineRule="exact"/>
              <w:jc w:val="center"/>
              <w:rPr>
                <w:rFonts w:ascii="宋体" w:hAnsi="宋体"/>
                <w:bCs/>
                <w:color w:val="auto"/>
                <w:sz w:val="21"/>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894" w:hRule="atLeast"/>
          <w:jc w:val="center"/>
        </w:trPr>
        <w:tc>
          <w:tcPr>
            <w:tcW w:w="1426" w:type="dxa"/>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职  称</w:t>
            </w:r>
          </w:p>
        </w:tc>
        <w:tc>
          <w:tcPr>
            <w:tcW w:w="1698" w:type="dxa"/>
            <w:gridSpan w:val="2"/>
            <w:vAlign w:val="center"/>
          </w:tcPr>
          <w:p>
            <w:pPr>
              <w:spacing w:line="440" w:lineRule="exact"/>
              <w:jc w:val="center"/>
              <w:rPr>
                <w:rFonts w:ascii="宋体" w:hAnsi="宋体"/>
                <w:bCs/>
                <w:color w:val="auto"/>
                <w:sz w:val="21"/>
                <w:szCs w:val="21"/>
                <w:highlight w:val="none"/>
              </w:rPr>
            </w:pPr>
          </w:p>
        </w:tc>
        <w:tc>
          <w:tcPr>
            <w:tcW w:w="1893" w:type="dxa"/>
            <w:vAlign w:val="center"/>
          </w:tcPr>
          <w:p>
            <w:pPr>
              <w:pStyle w:val="38"/>
              <w:jc w:val="center"/>
              <w:rPr>
                <w:rFonts w:hAnsi="宋体"/>
                <w:color w:val="auto"/>
                <w:szCs w:val="21"/>
                <w:highlight w:val="none"/>
              </w:rPr>
            </w:pPr>
            <w:r>
              <w:rPr>
                <w:rFonts w:hAnsi="宋体"/>
                <w:color w:val="auto"/>
                <w:szCs w:val="21"/>
                <w:highlight w:val="none"/>
              </w:rPr>
              <w:t>执业资格或岗位</w:t>
            </w:r>
          </w:p>
          <w:p>
            <w:pPr>
              <w:spacing w:line="440" w:lineRule="exact"/>
              <w:jc w:val="center"/>
              <w:rPr>
                <w:rFonts w:ascii="宋体" w:hAnsi="宋体" w:eastAsia="宋体"/>
                <w:bCs/>
                <w:color w:val="auto"/>
                <w:sz w:val="21"/>
                <w:szCs w:val="21"/>
                <w:highlight w:val="none"/>
              </w:rPr>
            </w:pPr>
            <w:r>
              <w:rPr>
                <w:rFonts w:hAnsi="宋体" w:eastAsia="宋体" w:cs="Times New Roman"/>
                <w:color w:val="auto"/>
                <w:szCs w:val="21"/>
                <w:highlight w:val="none"/>
              </w:rPr>
              <w:t>（培训）证书</w:t>
            </w:r>
            <w:r>
              <w:rPr>
                <w:rFonts w:hint="eastAsia" w:hAnsi="宋体" w:cs="Times New Roman"/>
                <w:color w:val="auto"/>
                <w:szCs w:val="21"/>
                <w:highlight w:val="none"/>
              </w:rPr>
              <w:t>（专业、编号）</w:t>
            </w:r>
          </w:p>
        </w:tc>
        <w:tc>
          <w:tcPr>
            <w:tcW w:w="3949" w:type="dxa"/>
            <w:vAlign w:val="center"/>
          </w:tcPr>
          <w:p>
            <w:pPr>
              <w:spacing w:line="440" w:lineRule="exact"/>
              <w:jc w:val="center"/>
              <w:rPr>
                <w:rFonts w:ascii="宋体" w:hAnsi="宋体"/>
                <w:bCs/>
                <w:color w:val="auto"/>
                <w:sz w:val="21"/>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894" w:hRule="atLeast"/>
          <w:jc w:val="center"/>
        </w:trPr>
        <w:tc>
          <w:tcPr>
            <w:tcW w:w="1426" w:type="dxa"/>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拟任职务</w:t>
            </w:r>
          </w:p>
        </w:tc>
        <w:tc>
          <w:tcPr>
            <w:tcW w:w="1698" w:type="dxa"/>
            <w:gridSpan w:val="2"/>
            <w:vAlign w:val="center"/>
          </w:tcPr>
          <w:p>
            <w:pPr>
              <w:spacing w:line="440" w:lineRule="exact"/>
              <w:jc w:val="center"/>
              <w:rPr>
                <w:rFonts w:ascii="宋体" w:hAnsi="宋体"/>
                <w:bCs/>
                <w:color w:val="auto"/>
                <w:sz w:val="21"/>
                <w:szCs w:val="21"/>
                <w:highlight w:val="none"/>
              </w:rPr>
            </w:pPr>
          </w:p>
        </w:tc>
        <w:tc>
          <w:tcPr>
            <w:tcW w:w="1893" w:type="dxa"/>
            <w:vAlign w:val="center"/>
          </w:tcPr>
          <w:p>
            <w:pPr>
              <w:spacing w:line="440" w:lineRule="exact"/>
              <w:jc w:val="center"/>
              <w:rPr>
                <w:rFonts w:ascii="宋体" w:hAnsi="宋体"/>
                <w:bCs/>
                <w:color w:val="auto"/>
                <w:sz w:val="21"/>
                <w:szCs w:val="21"/>
                <w:highlight w:val="none"/>
              </w:rPr>
            </w:pPr>
            <w:r>
              <w:rPr>
                <w:rFonts w:hAnsi="宋体" w:eastAsia="宋体" w:cs="Times New Roman"/>
                <w:color w:val="auto"/>
                <w:szCs w:val="21"/>
                <w:highlight w:val="none"/>
              </w:rPr>
              <w:t>工程监理（服务）工作年限</w:t>
            </w:r>
          </w:p>
        </w:tc>
        <w:tc>
          <w:tcPr>
            <w:tcW w:w="3949" w:type="dxa"/>
            <w:vAlign w:val="center"/>
          </w:tcPr>
          <w:p>
            <w:pPr>
              <w:spacing w:line="440" w:lineRule="exact"/>
              <w:jc w:val="center"/>
              <w:rPr>
                <w:rFonts w:ascii="宋体" w:hAnsi="宋体"/>
                <w:bCs/>
                <w:color w:val="auto"/>
                <w:sz w:val="21"/>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701" w:hRule="atLeast"/>
          <w:jc w:val="center"/>
        </w:trPr>
        <w:tc>
          <w:tcPr>
            <w:tcW w:w="8966" w:type="dxa"/>
            <w:gridSpan w:val="5"/>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主要工作经历</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729" w:hRule="atLeast"/>
          <w:jc w:val="center"/>
        </w:trPr>
        <w:tc>
          <w:tcPr>
            <w:tcW w:w="1842" w:type="dxa"/>
            <w:gridSpan w:val="2"/>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时  间</w:t>
            </w:r>
          </w:p>
        </w:tc>
        <w:tc>
          <w:tcPr>
            <w:tcW w:w="7124" w:type="dxa"/>
            <w:gridSpan w:val="3"/>
            <w:vAlign w:val="center"/>
          </w:tcPr>
          <w:p>
            <w:pPr>
              <w:spacing w:line="440" w:lineRule="exact"/>
              <w:jc w:val="center"/>
              <w:rPr>
                <w:rFonts w:ascii="宋体" w:hAnsi="宋体"/>
                <w:bCs/>
                <w:color w:val="auto"/>
                <w:sz w:val="21"/>
                <w:szCs w:val="21"/>
                <w:highlight w:val="none"/>
              </w:rPr>
            </w:pPr>
            <w:r>
              <w:rPr>
                <w:rFonts w:hint="eastAsia" w:ascii="宋体" w:hAnsi="宋体"/>
                <w:bCs/>
                <w:color w:val="auto"/>
                <w:sz w:val="21"/>
                <w:szCs w:val="21"/>
                <w:highlight w:val="none"/>
              </w:rPr>
              <w:t>参加过的类似项目</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713" w:hRule="atLeast"/>
          <w:jc w:val="center"/>
        </w:trPr>
        <w:tc>
          <w:tcPr>
            <w:tcW w:w="1842" w:type="dxa"/>
            <w:gridSpan w:val="2"/>
          </w:tcPr>
          <w:p>
            <w:pPr>
              <w:spacing w:line="440" w:lineRule="exact"/>
              <w:rPr>
                <w:rFonts w:ascii="宋体" w:hAnsi="宋体"/>
                <w:bCs/>
                <w:color w:val="auto"/>
                <w:sz w:val="21"/>
                <w:szCs w:val="21"/>
                <w:highlight w:val="none"/>
              </w:rPr>
            </w:pPr>
          </w:p>
        </w:tc>
        <w:tc>
          <w:tcPr>
            <w:tcW w:w="7124" w:type="dxa"/>
            <w:gridSpan w:val="3"/>
          </w:tcPr>
          <w:p>
            <w:pPr>
              <w:spacing w:line="440" w:lineRule="exact"/>
              <w:rPr>
                <w:rFonts w:ascii="宋体" w:hAnsi="宋体"/>
                <w:bCs/>
                <w:color w:val="auto"/>
                <w:sz w:val="21"/>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753" w:hRule="atLeast"/>
          <w:jc w:val="center"/>
        </w:trPr>
        <w:tc>
          <w:tcPr>
            <w:tcW w:w="1842" w:type="dxa"/>
            <w:gridSpan w:val="2"/>
          </w:tcPr>
          <w:p>
            <w:pPr>
              <w:spacing w:line="440" w:lineRule="exact"/>
              <w:rPr>
                <w:rFonts w:eastAsia="黑体"/>
                <w:bCs/>
                <w:color w:val="auto"/>
                <w:sz w:val="21"/>
                <w:szCs w:val="21"/>
                <w:highlight w:val="none"/>
              </w:rPr>
            </w:pPr>
          </w:p>
        </w:tc>
        <w:tc>
          <w:tcPr>
            <w:tcW w:w="7124" w:type="dxa"/>
            <w:gridSpan w:val="3"/>
          </w:tcPr>
          <w:p>
            <w:pPr>
              <w:spacing w:line="440" w:lineRule="exact"/>
              <w:rPr>
                <w:rFonts w:eastAsia="黑体"/>
                <w:bCs/>
                <w:color w:val="auto"/>
                <w:sz w:val="21"/>
                <w:szCs w:val="21"/>
                <w:highlight w:val="none"/>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697" w:hRule="atLeast"/>
          <w:jc w:val="center"/>
        </w:trPr>
        <w:tc>
          <w:tcPr>
            <w:tcW w:w="1842" w:type="dxa"/>
            <w:gridSpan w:val="2"/>
          </w:tcPr>
          <w:p>
            <w:pPr>
              <w:spacing w:line="440" w:lineRule="exact"/>
              <w:rPr>
                <w:rFonts w:eastAsia="黑体"/>
                <w:bCs/>
                <w:color w:val="auto"/>
                <w:sz w:val="21"/>
                <w:szCs w:val="21"/>
                <w:highlight w:val="none"/>
              </w:rPr>
            </w:pPr>
          </w:p>
        </w:tc>
        <w:tc>
          <w:tcPr>
            <w:tcW w:w="7124" w:type="dxa"/>
            <w:gridSpan w:val="3"/>
          </w:tcPr>
          <w:p>
            <w:pPr>
              <w:spacing w:line="440" w:lineRule="exact"/>
              <w:rPr>
                <w:rFonts w:eastAsia="黑体"/>
                <w:bCs/>
                <w:color w:val="auto"/>
                <w:sz w:val="21"/>
                <w:szCs w:val="21"/>
                <w:highlight w:val="none"/>
              </w:rPr>
            </w:pPr>
          </w:p>
        </w:tc>
      </w:tr>
    </w:tbl>
    <w:p>
      <w:pPr>
        <w:rPr>
          <w:color w:val="auto"/>
          <w:szCs w:val="21"/>
          <w:highlight w:val="none"/>
        </w:rPr>
      </w:pPr>
    </w:p>
    <w:p>
      <w:pPr>
        <w:rPr>
          <w:rFonts w:ascii="宋体" w:hAnsi="宋体"/>
          <w:color w:val="auto"/>
          <w:sz w:val="21"/>
          <w:szCs w:val="21"/>
          <w:highlight w:val="none"/>
        </w:rPr>
      </w:pPr>
      <w:r>
        <w:rPr>
          <w:rFonts w:hint="eastAsia" w:ascii="宋体" w:hAnsi="宋体"/>
          <w:color w:val="auto"/>
          <w:sz w:val="21"/>
          <w:szCs w:val="21"/>
          <w:highlight w:val="none"/>
        </w:rPr>
        <w:t>此表须附学历、职称、资格证复印件、社保等证明材料。</w:t>
      </w:r>
    </w:p>
    <w:p>
      <w:pPr>
        <w:rPr>
          <w:color w:val="auto"/>
          <w:highlight w:val="none"/>
        </w:rPr>
      </w:pPr>
    </w:p>
    <w:p>
      <w:pPr>
        <w:ind w:firstLine="420" w:firstLineChars="150"/>
        <w:rPr>
          <w:rFonts w:ascii="宋体" w:hAnsi="宋体" w:cs="宋体"/>
          <w:color w:val="auto"/>
          <w:sz w:val="28"/>
          <w:szCs w:val="28"/>
          <w:highlight w:val="none"/>
        </w:rPr>
      </w:pPr>
    </w:p>
    <w:p>
      <w:pPr>
        <w:pStyle w:val="11"/>
        <w:rPr>
          <w:rFonts w:hAnsi="宋体" w:cs="宋体"/>
          <w:color w:val="auto"/>
          <w:sz w:val="28"/>
          <w:szCs w:val="28"/>
          <w:highlight w:val="none"/>
        </w:rPr>
      </w:pPr>
    </w:p>
    <w:p>
      <w:pPr>
        <w:pStyle w:val="11"/>
        <w:rPr>
          <w:rFonts w:hAnsi="宋体" w:cs="宋体"/>
          <w:color w:val="auto"/>
          <w:sz w:val="28"/>
          <w:szCs w:val="28"/>
          <w:highlight w:val="none"/>
        </w:rPr>
      </w:pPr>
    </w:p>
    <w:p>
      <w:pPr>
        <w:rPr>
          <w:rFonts w:hint="eastAsia"/>
          <w:color w:val="auto"/>
          <w:highlight w:val="none"/>
        </w:rPr>
      </w:pPr>
      <w:bookmarkStart w:id="1313" w:name="_Toc28584"/>
      <w:bookmarkStart w:id="1314" w:name="_Toc17896"/>
      <w:bookmarkStart w:id="1315" w:name="_Toc597"/>
      <w:bookmarkStart w:id="1316" w:name="_Toc17903"/>
      <w:bookmarkStart w:id="1317" w:name="_Toc30924"/>
      <w:bookmarkStart w:id="1318" w:name="_Toc29269"/>
      <w:bookmarkStart w:id="1319" w:name="_Toc5051"/>
      <w:bookmarkStart w:id="1320" w:name="_Toc21725"/>
    </w:p>
    <w:p>
      <w:pPr>
        <w:pStyle w:val="13"/>
        <w:rPr>
          <w:rFonts w:hint="eastAsia"/>
          <w:color w:val="auto"/>
          <w:highlight w:val="none"/>
        </w:rPr>
      </w:pPr>
    </w:p>
    <w:p>
      <w:pPr>
        <w:pStyle w:val="13"/>
        <w:rPr>
          <w:rFonts w:hint="eastAsia"/>
          <w:color w:val="auto"/>
          <w:highlight w:val="none"/>
        </w:rPr>
      </w:pPr>
    </w:p>
    <w:p>
      <w:pPr>
        <w:pStyle w:val="13"/>
        <w:rPr>
          <w:rFonts w:hint="eastAsia"/>
          <w:color w:val="auto"/>
          <w:highlight w:val="none"/>
        </w:rPr>
      </w:pPr>
    </w:p>
    <w:p>
      <w:pPr>
        <w:pStyle w:val="13"/>
        <w:rPr>
          <w:rFonts w:hint="eastAsia"/>
          <w:color w:val="auto"/>
          <w:highlight w:val="none"/>
        </w:rPr>
      </w:pPr>
    </w:p>
    <w:p>
      <w:pPr>
        <w:pStyle w:val="13"/>
        <w:rPr>
          <w:rFonts w:hint="eastAsia"/>
          <w:color w:val="auto"/>
          <w:highlight w:val="none"/>
        </w:rPr>
      </w:pPr>
    </w:p>
    <w:p>
      <w:pPr>
        <w:pStyle w:val="13"/>
        <w:rPr>
          <w:rFonts w:hint="eastAsia"/>
          <w:color w:val="auto"/>
          <w:highlight w:val="none"/>
        </w:rPr>
      </w:pPr>
    </w:p>
    <w:p>
      <w:pPr>
        <w:pStyle w:val="13"/>
        <w:rPr>
          <w:rFonts w:hint="eastAsia"/>
          <w:color w:val="auto"/>
          <w:highlight w:val="none"/>
        </w:rPr>
      </w:pPr>
    </w:p>
    <w:p>
      <w:pPr>
        <w:pStyle w:val="13"/>
        <w:rPr>
          <w:rFonts w:hint="eastAsia"/>
          <w:color w:val="auto"/>
          <w:highlight w:val="none"/>
        </w:rPr>
      </w:pPr>
    </w:p>
    <w:p>
      <w:pPr>
        <w:pStyle w:val="6"/>
        <w:numPr>
          <w:ilvl w:val="0"/>
          <w:numId w:val="8"/>
        </w:numPr>
        <w:spacing w:before="0" w:after="0"/>
        <w:rPr>
          <w:color w:val="auto"/>
          <w:sz w:val="24"/>
          <w:szCs w:val="24"/>
          <w:highlight w:val="none"/>
        </w:rPr>
      </w:pPr>
      <w:r>
        <w:rPr>
          <w:rFonts w:hint="eastAsia"/>
          <w:color w:val="auto"/>
          <w:sz w:val="24"/>
          <w:szCs w:val="24"/>
          <w:highlight w:val="none"/>
        </w:rPr>
        <w:t>服务方案（由比选申请人自行编写）</w:t>
      </w:r>
      <w:bookmarkEnd w:id="1313"/>
      <w:bookmarkEnd w:id="1314"/>
      <w:bookmarkEnd w:id="1315"/>
      <w:bookmarkEnd w:id="1316"/>
      <w:bookmarkEnd w:id="1317"/>
      <w:bookmarkEnd w:id="1318"/>
      <w:bookmarkEnd w:id="1319"/>
      <w:bookmarkEnd w:id="1320"/>
    </w:p>
    <w:p>
      <w:pPr>
        <w:autoSpaceDE w:val="0"/>
        <w:autoSpaceDN w:val="0"/>
        <w:adjustRightInd w:val="0"/>
        <w:spacing w:line="480" w:lineRule="auto"/>
        <w:ind w:firstLine="420" w:firstLineChars="200"/>
        <w:jc w:val="left"/>
        <w:rPr>
          <w:rFonts w:hint="eastAsia" w:ascii="宋体" w:hAnsi="宋体" w:cstheme="minorBidi"/>
          <w:color w:val="auto"/>
          <w:kern w:val="0"/>
          <w:sz w:val="21"/>
          <w:szCs w:val="21"/>
          <w:highlight w:val="none"/>
        </w:rPr>
      </w:pPr>
      <w:r>
        <w:rPr>
          <w:rFonts w:hint="eastAsia" w:ascii="宋体" w:hAnsi="宋体" w:cstheme="minorBidi"/>
          <w:color w:val="auto"/>
          <w:kern w:val="0"/>
          <w:sz w:val="21"/>
          <w:szCs w:val="21"/>
          <w:highlight w:val="none"/>
        </w:rPr>
        <w:t>注：主要从服务态度、服务质量、服务响应时间、坐班服务、培训等方面进行阐述。该服务方案将作为合同的附件。</w:t>
      </w:r>
    </w:p>
    <w:p>
      <w:pPr>
        <w:ind w:firstLine="0" w:firstLineChars="0"/>
        <w:rPr>
          <w:rFonts w:ascii="宋体" w:hAnsi="宋体" w:cs="宋体"/>
          <w:color w:val="auto"/>
          <w:sz w:val="21"/>
          <w:szCs w:val="21"/>
          <w:highlight w:val="none"/>
        </w:rPr>
      </w:pPr>
    </w:p>
    <w:p>
      <w:pPr>
        <w:ind w:firstLine="0" w:firstLineChars="0"/>
        <w:rPr>
          <w:rFonts w:ascii="宋体" w:hAnsi="宋体" w:cs="宋体"/>
          <w:color w:val="auto"/>
          <w:sz w:val="21"/>
          <w:szCs w:val="21"/>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420" w:firstLineChars="150"/>
        <w:rPr>
          <w:rFonts w:ascii="宋体" w:hAnsi="宋体" w:cs="宋体"/>
          <w:color w:val="auto"/>
          <w:sz w:val="28"/>
          <w:szCs w:val="28"/>
          <w:highlight w:val="none"/>
        </w:rPr>
      </w:pPr>
    </w:p>
    <w:p>
      <w:pPr>
        <w:ind w:firstLine="0" w:firstLineChars="0"/>
        <w:rPr>
          <w:rFonts w:hint="eastAsia" w:ascii="宋体" w:hAnsi="宋体" w:cs="宋体"/>
          <w:iCs/>
          <w:color w:val="auto"/>
          <w:sz w:val="28"/>
          <w:szCs w:val="28"/>
          <w:highlight w:val="none"/>
        </w:rPr>
      </w:pPr>
    </w:p>
    <w:p>
      <w:pPr>
        <w:pStyle w:val="11"/>
        <w:rPr>
          <w:rFonts w:hint="eastAsia" w:ascii="宋体" w:hAnsi="宋体" w:cs="宋体"/>
          <w:iCs/>
          <w:color w:val="auto"/>
          <w:sz w:val="28"/>
          <w:szCs w:val="28"/>
          <w:highlight w:val="none"/>
        </w:rPr>
      </w:pPr>
    </w:p>
    <w:p>
      <w:pPr>
        <w:ind w:firstLine="0" w:firstLineChars="0"/>
        <w:rPr>
          <w:rFonts w:hint="eastAsia" w:ascii="宋体" w:hAnsi="宋体" w:cs="宋体"/>
          <w:iCs/>
          <w:color w:val="auto"/>
          <w:sz w:val="24"/>
          <w:szCs w:val="24"/>
          <w:highlight w:val="none"/>
        </w:rPr>
      </w:pPr>
    </w:p>
    <w:p>
      <w:pPr>
        <w:numPr>
          <w:ilvl w:val="0"/>
          <w:numId w:val="8"/>
        </w:numPr>
        <w:ind w:firstLine="0" w:firstLineChars="0"/>
        <w:rPr>
          <w:rFonts w:ascii="宋体" w:hAnsi="宋体" w:cs="宋体"/>
          <w:iCs/>
          <w:color w:val="auto"/>
          <w:sz w:val="24"/>
          <w:szCs w:val="24"/>
          <w:highlight w:val="none"/>
        </w:rPr>
      </w:pPr>
      <w:r>
        <w:rPr>
          <w:rFonts w:ascii="宋体" w:hAnsi="宋体" w:cs="宋体"/>
          <w:iCs/>
          <w:color w:val="auto"/>
          <w:sz w:val="24"/>
          <w:szCs w:val="24"/>
          <w:highlight w:val="none"/>
        </w:rPr>
        <w:t>其他……</w:t>
      </w:r>
    </w:p>
    <w:p>
      <w:pPr>
        <w:widowControl/>
        <w:jc w:val="left"/>
        <w:rPr>
          <w:rFonts w:ascii="宋体" w:hAnsi="宋体" w:cs="宋体"/>
          <w:i/>
          <w:color w:val="auto"/>
          <w:sz w:val="28"/>
          <w:szCs w:val="28"/>
          <w:highlight w:val="none"/>
        </w:rPr>
      </w:pPr>
      <w:r>
        <w:rPr>
          <w:rFonts w:ascii="宋体" w:hAnsi="宋体" w:cs="宋体"/>
          <w:i/>
          <w:color w:val="auto"/>
          <w:sz w:val="28"/>
          <w:szCs w:val="28"/>
          <w:highlight w:val="none"/>
        </w:rPr>
        <w:br w:type="page"/>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（封面格式）</w:t>
      </w: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pStyle w:val="13"/>
        <w:rPr>
          <w:rFonts w:ascii="宋体" w:hAnsi="宋体" w:cs="宋体"/>
          <w:color w:val="auto"/>
          <w:szCs w:val="28"/>
          <w:highlight w:val="none"/>
        </w:rPr>
      </w:pPr>
    </w:p>
    <w:p>
      <w:pPr>
        <w:ind w:right="753"/>
        <w:jc w:val="center"/>
        <w:rPr>
          <w:rFonts w:hint="default" w:asciiTheme="minorHAnsi" w:hAnsiTheme="minorHAnsi" w:cstheme="minorBidi"/>
          <w:color w:val="auto"/>
          <w:sz w:val="28"/>
          <w:szCs w:val="28"/>
          <w:highlight w:val="none"/>
          <w:lang w:val="en-US" w:eastAsia="zh-CN"/>
        </w:rPr>
      </w:pPr>
      <w:r>
        <w:rPr>
          <w:rFonts w:hint="default" w:asciiTheme="minorHAnsi" w:hAnsiTheme="minorHAnsi" w:cstheme="minorBidi"/>
          <w:color w:val="auto"/>
          <w:sz w:val="28"/>
          <w:szCs w:val="28"/>
          <w:highlight w:val="none"/>
          <w:lang w:val="en-US" w:eastAsia="zh-CN"/>
        </w:rPr>
        <w:t xml:space="preserve">      </w:t>
      </w:r>
      <w:r>
        <w:rPr>
          <w:rFonts w:hint="default" w:asciiTheme="minorHAnsi" w:hAnsiTheme="minorHAnsi" w:cstheme="minorBidi"/>
          <w:color w:val="auto"/>
          <w:sz w:val="28"/>
          <w:szCs w:val="28"/>
          <w:highlight w:val="none"/>
          <w:u w:val="single"/>
          <w:lang w:val="en-US" w:eastAsia="zh-CN"/>
        </w:rPr>
        <w:t xml:space="preserve">                              </w:t>
      </w:r>
      <w:r>
        <w:rPr>
          <w:rFonts w:hint="default" w:asciiTheme="minorHAnsi" w:hAnsiTheme="minorHAnsi" w:cstheme="minorBidi"/>
          <w:color w:val="auto"/>
          <w:sz w:val="28"/>
          <w:szCs w:val="28"/>
          <w:highlight w:val="none"/>
          <w:lang w:val="en-US" w:eastAsia="zh-CN"/>
        </w:rPr>
        <w:t>监理（项目名称）</w:t>
      </w:r>
    </w:p>
    <w:p>
      <w:pPr>
        <w:pStyle w:val="11"/>
        <w:rPr>
          <w:rFonts w:hint="eastAsia"/>
          <w:color w:val="auto"/>
          <w:highlight w:val="none"/>
          <w:lang w:val="en-US" w:eastAsia="zh-CN"/>
        </w:rPr>
      </w:pPr>
    </w:p>
    <w:p>
      <w:pPr>
        <w:ind w:right="753"/>
        <w:jc w:val="center"/>
        <w:rPr>
          <w:b w:val="0"/>
          <w:bCs w:val="0"/>
          <w:color w:val="auto"/>
          <w:sz w:val="52"/>
          <w:szCs w:val="52"/>
          <w:highlight w:val="none"/>
        </w:rPr>
      </w:pPr>
      <w:r>
        <w:rPr>
          <w:rFonts w:hint="eastAsia" w:ascii="宋体" w:hAnsi="宋体" w:cs="宋体"/>
          <w:b/>
          <w:bCs/>
          <w:color w:val="auto"/>
          <w:sz w:val="28"/>
          <w:szCs w:val="28"/>
          <w:highlight w:val="none"/>
        </w:rPr>
        <w:t>比选申请文件</w:t>
      </w:r>
      <w:bookmarkStart w:id="1321" w:name="_Toc20460"/>
      <w:bookmarkStart w:id="1322" w:name="_Toc21287"/>
      <w:bookmarkStart w:id="1323" w:name="_Toc196"/>
      <w:bookmarkStart w:id="1324" w:name="_Toc3587"/>
      <w:bookmarkStart w:id="1325" w:name="_Toc10925"/>
      <w:bookmarkStart w:id="1326" w:name="_Toc15573"/>
      <w:bookmarkStart w:id="1327" w:name="_Toc3278"/>
      <w:bookmarkStart w:id="1328" w:name="_Toc27059"/>
      <w:bookmarkStart w:id="1329" w:name="_Toc461525327"/>
    </w:p>
    <w:p>
      <w:pPr>
        <w:pStyle w:val="11"/>
        <w:jc w:val="center"/>
        <w:rPr>
          <w:rFonts w:hint="eastAsia"/>
          <w:b w:val="0"/>
          <w:bCs w:val="0"/>
          <w:color w:val="auto"/>
          <w:sz w:val="21"/>
          <w:szCs w:val="24"/>
          <w:highlight w:val="none"/>
        </w:rPr>
      </w:pPr>
    </w:p>
    <w:p>
      <w:pPr>
        <w:ind w:right="753"/>
        <w:jc w:val="center"/>
        <w:rPr>
          <w:color w:val="auto"/>
          <w:highlight w:val="none"/>
        </w:rPr>
      </w:pPr>
      <w:r>
        <w:rPr>
          <w:b w:val="0"/>
          <w:bCs w:val="0"/>
          <w:color w:val="auto"/>
          <w:sz w:val="28"/>
          <w:szCs w:val="28"/>
          <w:highlight w:val="none"/>
        </w:rPr>
        <w:t>商务部分</w:t>
      </w:r>
      <w:bookmarkEnd w:id="1321"/>
      <w:bookmarkEnd w:id="1322"/>
      <w:bookmarkEnd w:id="1323"/>
      <w:bookmarkEnd w:id="1324"/>
      <w:bookmarkEnd w:id="1325"/>
      <w:bookmarkEnd w:id="1326"/>
      <w:bookmarkEnd w:id="1327"/>
      <w:bookmarkEnd w:id="1328"/>
      <w:bookmarkEnd w:id="1329"/>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比选申请人：                             （盖章）</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lang w:eastAsia="zh-CN"/>
        </w:rPr>
        <w:t>法定代表人或委托代理人</w:t>
      </w:r>
      <w:r>
        <w:rPr>
          <w:rFonts w:hint="eastAsia" w:ascii="宋体" w:hAnsi="宋体" w:cs="宋体"/>
          <w:color w:val="auto"/>
          <w:sz w:val="28"/>
          <w:szCs w:val="28"/>
          <w:highlight w:val="none"/>
        </w:rPr>
        <w:t>：（签字或盖章）</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电话/</w:t>
      </w:r>
      <w:bookmarkStart w:id="1330" w:name="_Toc333307133"/>
      <w:r>
        <w:rPr>
          <w:rFonts w:hint="eastAsia" w:ascii="宋体" w:hAnsi="宋体" w:cs="宋体"/>
          <w:color w:val="auto"/>
          <w:sz w:val="28"/>
          <w:szCs w:val="28"/>
          <w:highlight w:val="none"/>
        </w:rPr>
        <w:t>传真：</w:t>
      </w:r>
    </w:p>
    <w:p>
      <w:pPr>
        <w:ind w:right="753"/>
        <w:jc w:val="left"/>
        <w:rPr>
          <w:rFonts w:ascii="宋体" w:hAnsi="宋体" w:cs="宋体"/>
          <w:color w:val="auto"/>
          <w:sz w:val="28"/>
          <w:szCs w:val="28"/>
          <w:highlight w:val="none"/>
        </w:rPr>
      </w:pPr>
      <w:r>
        <w:rPr>
          <w:rFonts w:hint="eastAsia" w:ascii="宋体" w:hAnsi="宋体" w:cs="宋体"/>
          <w:color w:val="auto"/>
          <w:sz w:val="28"/>
          <w:szCs w:val="28"/>
          <w:highlight w:val="none"/>
        </w:rPr>
        <w:t>地址：</w:t>
      </w:r>
    </w:p>
    <w:bookmarkEnd w:id="1330"/>
    <w:p>
      <w:pPr>
        <w:ind w:right="753"/>
        <w:jc w:val="center"/>
        <w:rPr>
          <w:rFonts w:ascii="宋体" w:hAnsi="宋体" w:cs="宋体"/>
          <w:color w:val="auto"/>
          <w:sz w:val="28"/>
          <w:szCs w:val="28"/>
          <w:highlight w:val="none"/>
        </w:rPr>
      </w:pPr>
      <w:bookmarkStart w:id="1331" w:name="_Toc333307134"/>
      <w:r>
        <w:rPr>
          <w:rFonts w:hint="eastAsia" w:ascii="宋体" w:hAnsi="宋体" w:cs="宋体"/>
          <w:color w:val="auto"/>
          <w:sz w:val="28"/>
          <w:szCs w:val="28"/>
          <w:highlight w:val="none"/>
        </w:rPr>
        <w:t xml:space="preserve">年    </w:t>
      </w:r>
      <w:bookmarkEnd w:id="1331"/>
      <w:r>
        <w:rPr>
          <w:rFonts w:hint="eastAsia" w:ascii="宋体" w:hAnsi="宋体" w:cs="宋体"/>
          <w:color w:val="auto"/>
          <w:sz w:val="28"/>
          <w:szCs w:val="28"/>
          <w:highlight w:val="none"/>
        </w:rPr>
        <w:t>月</w:t>
      </w:r>
      <w:bookmarkStart w:id="1332" w:name="_Toc333307135"/>
      <w:r>
        <w:rPr>
          <w:rFonts w:hint="eastAsia" w:ascii="宋体" w:hAnsi="宋体" w:cs="宋体"/>
          <w:color w:val="auto"/>
          <w:sz w:val="28"/>
          <w:szCs w:val="28"/>
          <w:highlight w:val="none"/>
        </w:rPr>
        <w:t xml:space="preserve">    日</w:t>
      </w:r>
    </w:p>
    <w:p>
      <w:pPr>
        <w:pStyle w:val="5"/>
        <w:jc w:val="left"/>
        <w:rPr>
          <w:rFonts w:hint="eastAsia" w:eastAsiaTheme="minorEastAsia"/>
          <w:b/>
          <w:color w:val="auto"/>
          <w:highlight w:val="none"/>
          <w:lang w:val="en-US" w:eastAsia="zh-CN"/>
        </w:rPr>
      </w:pPr>
      <w:bookmarkStart w:id="1333" w:name="_Toc6268"/>
      <w:bookmarkStart w:id="1334" w:name="_Toc21823"/>
      <w:bookmarkStart w:id="1335" w:name="_Toc25439"/>
      <w:bookmarkStart w:id="1336" w:name="_Toc21000"/>
      <w:bookmarkStart w:id="1337" w:name="_Toc22097"/>
      <w:bookmarkStart w:id="1338" w:name="_Toc3710"/>
      <w:bookmarkStart w:id="1339" w:name="_Toc9135"/>
      <w:bookmarkStart w:id="1340" w:name="_Toc8554"/>
      <w:bookmarkStart w:id="1341" w:name="_Toc15372"/>
      <w:bookmarkStart w:id="1342" w:name="_Toc6859"/>
      <w:bookmarkStart w:id="1343" w:name="_Toc22810"/>
      <w:bookmarkStart w:id="1344" w:name="_Toc7907"/>
      <w:bookmarkStart w:id="1345" w:name="_Toc30985"/>
      <w:bookmarkStart w:id="1346" w:name="_Toc7424"/>
      <w:bookmarkStart w:id="1347" w:name="_Toc13516"/>
      <w:bookmarkStart w:id="1348" w:name="_Toc30885"/>
      <w:bookmarkStart w:id="1349" w:name="_Toc2010"/>
      <w:bookmarkStart w:id="1350" w:name="_Toc5525"/>
      <w:bookmarkStart w:id="1351" w:name="_Toc461525328"/>
      <w:bookmarkStart w:id="1352" w:name="_Toc23470"/>
      <w:bookmarkStart w:id="1353" w:name="_Toc471482372"/>
      <w:bookmarkStart w:id="1354" w:name="_Toc14489"/>
      <w:bookmarkStart w:id="1355" w:name="_Toc7630"/>
      <w:bookmarkStart w:id="1356" w:name="_Toc24524"/>
      <w:bookmarkStart w:id="1357" w:name="_Toc14755"/>
      <w:bookmarkStart w:id="1358" w:name="_Toc27492"/>
      <w:bookmarkStart w:id="1359" w:name="_Toc17346"/>
      <w:bookmarkStart w:id="1360" w:name="_Toc21835"/>
      <w:bookmarkStart w:id="1361" w:name="_Toc4901"/>
      <w:bookmarkStart w:id="1362" w:name="_Toc29739"/>
      <w:bookmarkStart w:id="1363" w:name="_Toc7127"/>
      <w:bookmarkStart w:id="1364" w:name="_Toc16542"/>
      <w:bookmarkStart w:id="1365" w:name="_Toc11015"/>
      <w:bookmarkStart w:id="1366" w:name="_Toc10730"/>
      <w:bookmarkStart w:id="1367" w:name="_Toc18267"/>
      <w:bookmarkStart w:id="1368" w:name="_Toc21818"/>
      <w:bookmarkStart w:id="1369" w:name="_Toc24408"/>
      <w:bookmarkStart w:id="1370" w:name="_Toc1794"/>
      <w:bookmarkStart w:id="1371" w:name="_Toc28212"/>
      <w:bookmarkStart w:id="1372" w:name="_Toc4589"/>
      <w:bookmarkStart w:id="1373" w:name="_Toc30879"/>
      <w:bookmarkStart w:id="1374" w:name="_Toc5616"/>
      <w:bookmarkStart w:id="1375" w:name="_Toc15575"/>
      <w:bookmarkStart w:id="1376" w:name="_Toc3829"/>
      <w:r>
        <w:rPr>
          <w:rFonts w:hint="eastAsia"/>
          <w:b/>
          <w:color w:val="auto"/>
          <w:highlight w:val="none"/>
        </w:rPr>
        <w:t>三、商务部分材料</w:t>
      </w:r>
      <w:r>
        <w:rPr>
          <w:rFonts w:hint="eastAsia"/>
          <w:b/>
          <w:color w:val="auto"/>
          <w:highlight w:val="none"/>
          <w:lang w:val="en-US" w:eastAsia="zh-CN"/>
        </w:rPr>
        <w:t>格式</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pPr>
        <w:spacing w:line="360" w:lineRule="auto"/>
        <w:jc w:val="center"/>
        <w:rPr>
          <w:rFonts w:hint="eastAsia" w:ascii="Calibri" w:hAnsi="Calibri" w:eastAsia="宋体" w:cs="Times New Roman"/>
          <w:b/>
          <w:bCs/>
          <w:color w:val="auto"/>
          <w:sz w:val="24"/>
          <w:szCs w:val="24"/>
          <w:highlight w:val="none"/>
        </w:rPr>
      </w:pPr>
      <w:bookmarkStart w:id="1377" w:name="_Toc7090"/>
      <w:bookmarkStart w:id="1378" w:name="_Toc15960"/>
      <w:bookmarkStart w:id="1379" w:name="_Toc24114"/>
      <w:bookmarkStart w:id="1380" w:name="_Toc7874"/>
      <w:bookmarkStart w:id="1381" w:name="_Toc16557"/>
      <w:bookmarkStart w:id="1382" w:name="_Toc5914"/>
      <w:r>
        <w:rPr>
          <w:rFonts w:hint="eastAsia" w:ascii="Calibri" w:hAnsi="Calibri" w:eastAsia="宋体" w:cs="Times New Roman"/>
          <w:b/>
          <w:bCs/>
          <w:color w:val="auto"/>
          <w:sz w:val="24"/>
          <w:szCs w:val="24"/>
          <w:highlight w:val="none"/>
        </w:rPr>
        <w:t>目</w:t>
      </w:r>
      <w:r>
        <w:rPr>
          <w:rFonts w:hint="eastAsia" w:ascii="Calibri" w:hAnsi="Calibri" w:eastAsia="宋体" w:cs="Times New Roman"/>
          <w:b/>
          <w:bCs/>
          <w:color w:val="auto"/>
          <w:sz w:val="24"/>
          <w:szCs w:val="24"/>
          <w:highlight w:val="none"/>
          <w:lang w:val="en-US" w:eastAsia="zh-CN"/>
        </w:rPr>
        <w:t xml:space="preserve"> </w:t>
      </w:r>
      <w:r>
        <w:rPr>
          <w:rFonts w:hint="eastAsia" w:ascii="Calibri" w:hAnsi="Calibri" w:eastAsia="宋体" w:cs="Times New Roman"/>
          <w:b/>
          <w:bCs/>
          <w:color w:val="auto"/>
          <w:sz w:val="24"/>
          <w:szCs w:val="24"/>
          <w:highlight w:val="none"/>
        </w:rPr>
        <w:t>录</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p>
    <w:bookmarkEnd w:id="1332"/>
    <w:p>
      <w:pPr>
        <w:autoSpaceDE w:val="0"/>
        <w:autoSpaceDN w:val="0"/>
        <w:adjustRightInd w:val="0"/>
        <w:spacing w:line="480" w:lineRule="auto"/>
        <w:ind w:right="0" w:firstLine="480" w:firstLineChars="200"/>
        <w:jc w:val="left"/>
        <w:rPr>
          <w:rFonts w:hint="default" w:ascii="宋体" w:hAnsi="宋体" w:eastAsiaTheme="minorEastAsia" w:cstheme="minorBidi"/>
          <w:color w:val="auto"/>
          <w:kern w:val="0"/>
          <w:sz w:val="24"/>
          <w:szCs w:val="24"/>
          <w:highlight w:val="none"/>
          <w:lang w:val="en-US" w:eastAsia="zh-CN"/>
        </w:rPr>
      </w:pPr>
      <w:r>
        <w:rPr>
          <w:rFonts w:hint="eastAsia" w:ascii="宋体" w:hAnsi="宋体" w:cstheme="minorBidi"/>
          <w:color w:val="auto"/>
          <w:kern w:val="0"/>
          <w:sz w:val="24"/>
          <w:szCs w:val="24"/>
          <w:highlight w:val="none"/>
        </w:rPr>
        <w:t>1.</w:t>
      </w:r>
      <w:r>
        <w:rPr>
          <w:rFonts w:hint="eastAsia" w:ascii="宋体" w:hAnsi="宋体" w:cstheme="minorBidi"/>
          <w:color w:val="auto"/>
          <w:kern w:val="0"/>
          <w:sz w:val="24"/>
          <w:szCs w:val="24"/>
          <w:highlight w:val="none"/>
          <w:lang w:val="en-US" w:eastAsia="zh-CN"/>
        </w:rPr>
        <w:t>比选申请函</w:t>
      </w:r>
    </w:p>
    <w:p>
      <w:pPr>
        <w:autoSpaceDE w:val="0"/>
        <w:autoSpaceDN w:val="0"/>
        <w:adjustRightInd w:val="0"/>
        <w:spacing w:line="480" w:lineRule="auto"/>
        <w:ind w:right="0" w:firstLine="480" w:firstLineChars="200"/>
        <w:jc w:val="left"/>
        <w:rPr>
          <w:rFonts w:hint="eastAsia" w:ascii="宋体" w:hAnsi="宋体" w:cstheme="minorBidi"/>
          <w:color w:val="auto"/>
          <w:kern w:val="0"/>
          <w:sz w:val="24"/>
          <w:szCs w:val="24"/>
          <w:highlight w:val="none"/>
        </w:rPr>
      </w:pPr>
      <w:r>
        <w:rPr>
          <w:rFonts w:hint="eastAsia" w:ascii="宋体" w:hAnsi="宋体" w:cstheme="minorBidi"/>
          <w:color w:val="auto"/>
          <w:kern w:val="0"/>
          <w:sz w:val="24"/>
          <w:szCs w:val="24"/>
          <w:highlight w:val="none"/>
          <w:lang w:val="en-US" w:eastAsia="zh-CN"/>
        </w:rPr>
        <w:t>2</w:t>
      </w:r>
      <w:r>
        <w:rPr>
          <w:rFonts w:hint="eastAsia" w:ascii="宋体" w:hAnsi="宋体" w:cstheme="minorBidi"/>
          <w:color w:val="auto"/>
          <w:kern w:val="0"/>
          <w:sz w:val="24"/>
          <w:szCs w:val="24"/>
          <w:highlight w:val="none"/>
        </w:rPr>
        <w:t>.报价表</w:t>
      </w:r>
    </w:p>
    <w:p>
      <w:pPr>
        <w:autoSpaceDE w:val="0"/>
        <w:autoSpaceDN w:val="0"/>
        <w:adjustRightInd w:val="0"/>
        <w:spacing w:line="480" w:lineRule="auto"/>
        <w:ind w:right="0" w:firstLine="480" w:firstLineChars="200"/>
        <w:jc w:val="left"/>
        <w:rPr>
          <w:rFonts w:hint="eastAsia" w:ascii="宋体" w:hAnsi="宋体" w:cstheme="minorBidi"/>
          <w:color w:val="auto"/>
          <w:kern w:val="0"/>
          <w:sz w:val="24"/>
          <w:szCs w:val="24"/>
          <w:highlight w:val="none"/>
        </w:rPr>
      </w:pPr>
      <w:r>
        <w:rPr>
          <w:rFonts w:hint="eastAsia" w:ascii="宋体" w:hAnsi="宋体" w:cstheme="minorBidi"/>
          <w:color w:val="auto"/>
          <w:kern w:val="0"/>
          <w:sz w:val="24"/>
          <w:szCs w:val="24"/>
          <w:highlight w:val="none"/>
          <w:lang w:val="en-US" w:eastAsia="zh-CN"/>
        </w:rPr>
        <w:t>3</w:t>
      </w:r>
      <w:r>
        <w:rPr>
          <w:rFonts w:hint="eastAsia" w:ascii="宋体" w:hAnsi="宋体" w:cstheme="minorBidi"/>
          <w:color w:val="auto"/>
          <w:kern w:val="0"/>
          <w:sz w:val="24"/>
          <w:szCs w:val="24"/>
          <w:highlight w:val="none"/>
        </w:rPr>
        <w:t>.业绩表</w:t>
      </w:r>
    </w:p>
    <w:p>
      <w:pPr>
        <w:autoSpaceDE w:val="0"/>
        <w:autoSpaceDN w:val="0"/>
        <w:adjustRightInd w:val="0"/>
        <w:spacing w:line="480" w:lineRule="auto"/>
        <w:ind w:right="0" w:firstLine="0" w:firstLineChars="0"/>
        <w:jc w:val="left"/>
        <w:rPr>
          <w:rFonts w:hint="eastAsia" w:ascii="宋体" w:hAnsi="宋体" w:cstheme="minorBidi"/>
          <w:color w:val="auto"/>
          <w:kern w:val="0"/>
          <w:sz w:val="24"/>
          <w:szCs w:val="24"/>
          <w:highlight w:val="none"/>
        </w:rPr>
      </w:pPr>
    </w:p>
    <w:p>
      <w:pPr>
        <w:autoSpaceDE w:val="0"/>
        <w:autoSpaceDN w:val="0"/>
        <w:adjustRightInd w:val="0"/>
        <w:spacing w:line="480" w:lineRule="auto"/>
        <w:ind w:right="0" w:firstLine="480" w:firstLineChars="200"/>
        <w:jc w:val="left"/>
        <w:rPr>
          <w:rFonts w:hint="eastAsia" w:ascii="宋体" w:hAnsi="宋体" w:eastAsiaTheme="minorEastAsia" w:cstheme="minorBidi"/>
          <w:color w:val="auto"/>
          <w:kern w:val="0"/>
          <w:sz w:val="24"/>
          <w:szCs w:val="24"/>
          <w:highlight w:val="none"/>
          <w:lang w:eastAsia="zh-CN"/>
        </w:rPr>
      </w:pPr>
      <w:r>
        <w:rPr>
          <w:rFonts w:hint="eastAsia" w:ascii="宋体" w:hAnsi="宋体" w:cstheme="minorBidi"/>
          <w:color w:val="auto"/>
          <w:kern w:val="0"/>
          <w:sz w:val="24"/>
          <w:szCs w:val="24"/>
          <w:highlight w:val="none"/>
        </w:rPr>
        <w:t>备注：以上材料均需加盖单位公章，并按照目录顺序编排，标注页码</w:t>
      </w:r>
      <w:r>
        <w:rPr>
          <w:rFonts w:hint="eastAsia" w:ascii="宋体" w:hAnsi="宋体" w:cstheme="minorBidi"/>
          <w:color w:val="auto"/>
          <w:kern w:val="0"/>
          <w:sz w:val="24"/>
          <w:szCs w:val="24"/>
          <w:highlight w:val="none"/>
          <w:lang w:eastAsia="zh-CN"/>
        </w:rPr>
        <w:t>。</w:t>
      </w: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ind w:right="753"/>
        <w:jc w:val="left"/>
        <w:rPr>
          <w:rFonts w:ascii="宋体" w:hAnsi="宋体" w:cs="宋体"/>
          <w:color w:val="auto"/>
          <w:sz w:val="28"/>
          <w:szCs w:val="28"/>
          <w:highlight w:val="none"/>
        </w:rPr>
      </w:pPr>
    </w:p>
    <w:p>
      <w:pPr>
        <w:pStyle w:val="6"/>
        <w:numPr>
          <w:ilvl w:val="0"/>
          <w:numId w:val="9"/>
        </w:numPr>
        <w:rPr>
          <w:rFonts w:hint="default" w:eastAsiaTheme="minorEastAsia"/>
          <w:color w:val="auto"/>
          <w:sz w:val="24"/>
          <w:szCs w:val="24"/>
          <w:highlight w:val="none"/>
          <w:lang w:val="en-US" w:eastAsia="zh-CN"/>
        </w:rPr>
      </w:pPr>
      <w:bookmarkStart w:id="1383" w:name="_Toc1148"/>
      <w:bookmarkStart w:id="1384" w:name="_Toc26609"/>
      <w:bookmarkStart w:id="1385" w:name="_Toc17958"/>
      <w:bookmarkStart w:id="1386" w:name="_Toc9748"/>
      <w:bookmarkStart w:id="1387" w:name="_Toc29844"/>
      <w:bookmarkStart w:id="1388" w:name="_Toc29457"/>
      <w:bookmarkStart w:id="1389" w:name="_Toc461525330"/>
      <w:bookmarkStart w:id="1390" w:name="_Toc20415"/>
      <w:bookmarkStart w:id="1391" w:name="_Toc25214"/>
      <w:bookmarkStart w:id="1392" w:name="_Toc6408"/>
      <w:bookmarkStart w:id="1393" w:name="_Toc3569"/>
      <w:bookmarkStart w:id="1394" w:name="_Toc25896"/>
      <w:r>
        <w:rPr>
          <w:rFonts w:hint="eastAsia"/>
          <w:color w:val="auto"/>
          <w:sz w:val="24"/>
          <w:szCs w:val="24"/>
          <w:highlight w:val="none"/>
          <w:lang w:val="en-US" w:eastAsia="zh-CN"/>
        </w:rPr>
        <w:t>比选申请函</w:t>
      </w:r>
      <w:r>
        <w:rPr>
          <w:rFonts w:hint="eastAsia"/>
          <w:color w:val="auto"/>
          <w:sz w:val="24"/>
          <w:szCs w:val="24"/>
          <w:highlight w:val="none"/>
        </w:rPr>
        <w:t>（格式）</w:t>
      </w:r>
    </w:p>
    <w:p>
      <w:pPr>
        <w:pStyle w:val="7"/>
        <w:spacing w:line="720" w:lineRule="exact"/>
        <w:ind w:right="-28"/>
        <w:jc w:val="center"/>
        <w:rPr>
          <w:rFonts w:hint="eastAsia" w:ascii="宋体" w:hAnsi="宋体" w:eastAsia="宋体" w:cs="宋体"/>
          <w:b/>
          <w:bCs/>
          <w:sz w:val="28"/>
          <w:szCs w:val="28"/>
        </w:rPr>
      </w:pPr>
      <w:r>
        <w:rPr>
          <w:rFonts w:hint="eastAsia" w:ascii="宋体" w:hAnsi="宋体" w:eastAsia="宋体" w:cs="宋体"/>
          <w:b/>
          <w:bCs/>
          <w:sz w:val="28"/>
          <w:szCs w:val="28"/>
        </w:rPr>
        <w:t>比选</w:t>
      </w:r>
      <w:r>
        <w:rPr>
          <w:rFonts w:hint="eastAsia" w:ascii="宋体" w:hAnsi="宋体" w:cs="宋体"/>
          <w:b/>
          <w:bCs/>
          <w:sz w:val="28"/>
          <w:szCs w:val="28"/>
          <w:lang w:val="en-US" w:eastAsia="zh-CN"/>
        </w:rPr>
        <w:t>申请</w:t>
      </w:r>
      <w:r>
        <w:rPr>
          <w:rFonts w:hint="eastAsia" w:ascii="宋体" w:hAnsi="宋体" w:eastAsia="宋体" w:cs="宋体"/>
          <w:b/>
          <w:bCs/>
          <w:sz w:val="28"/>
          <w:szCs w:val="28"/>
        </w:rPr>
        <w:t>函</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致：南宁铁路枢纽投资有限公司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根据贵方提供的项目比选文件，我方正式授权下述签字人        （姓名和职务）     全权代表我方         （比选申请人全称）参加贵方组织的有关比选活动，并提交下述文件。</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一、资格审查文件正本壹份，副本贰份</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二、技术文件正本壹份，副本贰份</w:t>
      </w:r>
    </w:p>
    <w:p>
      <w:pPr>
        <w:keepNext w:val="0"/>
        <w:keepLines w:val="0"/>
        <w:pageBreakBefore w:val="0"/>
        <w:widowControl w:val="0"/>
        <w:kinsoku/>
        <w:wordWrap/>
        <w:overflowPunct/>
        <w:topLinePunct w:val="0"/>
        <w:autoSpaceDE/>
        <w:autoSpaceDN/>
        <w:bidi w:val="0"/>
        <w:adjustRightInd/>
        <w:snapToGrid/>
        <w:spacing w:line="360" w:lineRule="auto"/>
        <w:ind w:right="754"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三、商务文件正本壹份，副本贰份</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right="754"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据此函，签字人兹宣布同意如下：</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lang w:eastAsia="zh-CN"/>
        </w:rPr>
        <w:t>.</w:t>
      </w:r>
      <w:r>
        <w:rPr>
          <w:rFonts w:hint="eastAsia" w:ascii="宋体" w:hAnsi="宋体" w:eastAsia="宋体" w:cs="宋体"/>
          <w:sz w:val="24"/>
          <w:szCs w:val="24"/>
        </w:rPr>
        <w:t>我方同意项目比选文件中的全部内容。</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2</w:t>
      </w:r>
      <w:r>
        <w:rPr>
          <w:rFonts w:hint="eastAsia" w:ascii="宋体" w:hAnsi="宋体" w:eastAsia="宋体" w:cs="宋体"/>
          <w:sz w:val="24"/>
          <w:szCs w:val="24"/>
          <w:lang w:eastAsia="zh-CN"/>
        </w:rPr>
        <w:t>.</w:t>
      </w:r>
      <w:r>
        <w:rPr>
          <w:rFonts w:hint="eastAsia" w:ascii="宋体" w:hAnsi="宋体" w:eastAsia="宋体" w:cs="宋体"/>
          <w:sz w:val="24"/>
          <w:szCs w:val="24"/>
        </w:rPr>
        <w:t>我方同意在比选须知规定的提交比选申请文件截止日期起遵循本比选申请文件，并在比选须知第1</w:t>
      </w:r>
      <w:r>
        <w:rPr>
          <w:rFonts w:hint="eastAsia" w:ascii="宋体" w:hAnsi="宋体" w:eastAsia="宋体" w:cs="宋体"/>
          <w:sz w:val="24"/>
          <w:szCs w:val="24"/>
          <w:lang w:val="en-US" w:eastAsia="zh-CN"/>
        </w:rPr>
        <w:t>1</w:t>
      </w:r>
      <w:r>
        <w:rPr>
          <w:rFonts w:hint="eastAsia" w:ascii="宋体" w:hAnsi="宋体" w:eastAsia="宋体" w:cs="宋体"/>
          <w:sz w:val="24"/>
          <w:szCs w:val="24"/>
        </w:rPr>
        <w:t>条规定的比选申请文件有效期满之前均具有约束力，并有可能中选。</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3</w:t>
      </w:r>
      <w:r>
        <w:rPr>
          <w:rFonts w:hint="eastAsia" w:ascii="宋体" w:hAnsi="宋体" w:eastAsia="宋体" w:cs="宋体"/>
          <w:sz w:val="24"/>
          <w:szCs w:val="24"/>
          <w:lang w:eastAsia="zh-CN"/>
        </w:rPr>
        <w:t>.</w:t>
      </w:r>
      <w:r>
        <w:rPr>
          <w:rFonts w:hint="eastAsia" w:ascii="宋体" w:hAnsi="宋体" w:eastAsia="宋体" w:cs="宋体"/>
          <w:sz w:val="24"/>
          <w:szCs w:val="24"/>
        </w:rPr>
        <w:t>我方承诺已经具备参加比选</w:t>
      </w:r>
      <w:r>
        <w:rPr>
          <w:rFonts w:hint="eastAsia" w:ascii="宋体" w:hAnsi="宋体" w:eastAsia="宋体" w:cs="宋体"/>
          <w:sz w:val="24"/>
          <w:szCs w:val="24"/>
          <w:lang w:val="en-US" w:eastAsia="zh-CN"/>
        </w:rPr>
        <w:t>采购</w:t>
      </w:r>
      <w:r>
        <w:rPr>
          <w:rFonts w:hint="eastAsia" w:ascii="宋体" w:hAnsi="宋体" w:eastAsia="宋体" w:cs="宋体"/>
          <w:sz w:val="24"/>
          <w:szCs w:val="24"/>
        </w:rPr>
        <w:t>活动的比选申请人应当具备的条件：</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（1）具有独立承担民事责任的能力；</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（2）具有良好的商业信誉和健全的财务会计制度；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（3）具有履行合同所必需的设备和专业技术能力；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（4）有依法缴纳税收和社会保障资金的良好记录；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360" w:lineRule="auto"/>
        <w:ind w:right="754"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（5）参加此项比选活动前三年内，在经营活动中没有重大违法记录。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4</w:t>
      </w:r>
      <w:r>
        <w:rPr>
          <w:rFonts w:hint="eastAsia" w:ascii="宋体" w:hAnsi="宋体" w:eastAsia="宋体" w:cs="宋体"/>
          <w:sz w:val="24"/>
          <w:szCs w:val="24"/>
          <w:lang w:eastAsia="zh-CN"/>
        </w:rPr>
        <w:t>.</w:t>
      </w:r>
      <w:r>
        <w:rPr>
          <w:rFonts w:hint="eastAsia" w:ascii="宋体" w:hAnsi="宋体" w:eastAsia="宋体" w:cs="宋体"/>
          <w:sz w:val="24"/>
          <w:szCs w:val="24"/>
        </w:rPr>
        <w:t>我方根据比选文件的规定，承担完成合同的责任和义务。</w:t>
      </w:r>
    </w:p>
    <w:p>
      <w:pPr>
        <w:keepNext w:val="0"/>
        <w:keepLines w:val="0"/>
        <w:pageBreakBefore w:val="0"/>
        <w:widowControl w:val="0"/>
        <w:kinsoku/>
        <w:wordWrap/>
        <w:overflowPunct/>
        <w:topLinePunct w:val="0"/>
        <w:autoSpaceDE/>
        <w:autoSpaceDN/>
        <w:bidi w:val="0"/>
        <w:adjustRightInd/>
        <w:snapToGrid/>
        <w:spacing w:line="360" w:lineRule="auto"/>
        <w:ind w:right="754"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5</w:t>
      </w:r>
      <w:r>
        <w:rPr>
          <w:rFonts w:hint="eastAsia" w:ascii="宋体" w:hAnsi="宋体" w:eastAsia="宋体" w:cs="宋体"/>
          <w:sz w:val="24"/>
          <w:szCs w:val="24"/>
          <w:lang w:eastAsia="zh-CN"/>
        </w:rPr>
        <w:t>.</w:t>
      </w:r>
      <w:r>
        <w:rPr>
          <w:rFonts w:hint="eastAsia" w:ascii="宋体" w:hAnsi="宋体" w:eastAsia="宋体" w:cs="宋体"/>
          <w:sz w:val="24"/>
          <w:szCs w:val="24"/>
        </w:rPr>
        <w:t>我方已详细对照比选文件，我方知道必须放弃提出含糊不清或误解问题的权利。</w:t>
      </w:r>
    </w:p>
    <w:p>
      <w:pPr>
        <w:keepNext w:val="0"/>
        <w:keepLines w:val="0"/>
        <w:pageBreakBefore w:val="0"/>
        <w:widowControl w:val="0"/>
        <w:kinsoku/>
        <w:wordWrap/>
        <w:overflowPunct/>
        <w:topLinePunct w:val="0"/>
        <w:autoSpaceDE/>
        <w:autoSpaceDN/>
        <w:bidi w:val="0"/>
        <w:adjustRightInd/>
        <w:snapToGrid/>
        <w:spacing w:line="360" w:lineRule="auto"/>
        <w:ind w:right="754"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6</w:t>
      </w:r>
      <w:r>
        <w:rPr>
          <w:rFonts w:hint="eastAsia" w:ascii="宋体" w:hAnsi="宋体" w:eastAsia="宋体" w:cs="宋体"/>
          <w:sz w:val="24"/>
          <w:szCs w:val="24"/>
          <w:lang w:eastAsia="zh-CN"/>
        </w:rPr>
        <w:t>.</w:t>
      </w:r>
      <w:r>
        <w:rPr>
          <w:rFonts w:hint="eastAsia" w:ascii="宋体" w:hAnsi="宋体" w:eastAsia="宋体" w:cs="宋体"/>
          <w:sz w:val="24"/>
          <w:szCs w:val="24"/>
        </w:rPr>
        <w:t>同意应贵方要求提供与本比选项目有关的任何数据或资料。</w:t>
      </w:r>
    </w:p>
    <w:p>
      <w:pPr>
        <w:keepNext w:val="0"/>
        <w:keepLines w:val="0"/>
        <w:pageBreakBefore w:val="0"/>
        <w:widowControl w:val="0"/>
        <w:kinsoku/>
        <w:wordWrap/>
        <w:overflowPunct/>
        <w:topLinePunct w:val="0"/>
        <w:autoSpaceDE/>
        <w:autoSpaceDN/>
        <w:bidi w:val="0"/>
        <w:adjustRightInd/>
        <w:snapToGrid/>
        <w:spacing w:line="360" w:lineRule="auto"/>
        <w:ind w:right="754"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7</w:t>
      </w:r>
      <w:r>
        <w:rPr>
          <w:rFonts w:hint="eastAsia" w:ascii="宋体" w:hAnsi="宋体" w:eastAsia="宋体" w:cs="宋体"/>
          <w:sz w:val="24"/>
          <w:szCs w:val="24"/>
          <w:lang w:eastAsia="zh-CN"/>
        </w:rPr>
        <w:t>.</w:t>
      </w:r>
      <w:r>
        <w:rPr>
          <w:rFonts w:hint="eastAsia" w:ascii="宋体" w:hAnsi="宋体" w:eastAsia="宋体" w:cs="宋体"/>
          <w:sz w:val="24"/>
          <w:szCs w:val="24"/>
        </w:rPr>
        <w:t>我方完全理解贵方不一定要接受最低报价的比选申请人为中选人的行为。</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8</w:t>
      </w:r>
      <w:r>
        <w:rPr>
          <w:rFonts w:hint="eastAsia" w:ascii="宋体" w:hAnsi="宋体" w:eastAsia="宋体" w:cs="宋体"/>
          <w:sz w:val="24"/>
          <w:szCs w:val="24"/>
          <w:lang w:eastAsia="zh-CN"/>
        </w:rPr>
        <w:t>.</w:t>
      </w:r>
      <w:r>
        <w:rPr>
          <w:rFonts w:hint="eastAsia" w:ascii="宋体" w:hAnsi="宋体" w:eastAsia="宋体" w:cs="宋体"/>
          <w:sz w:val="24"/>
          <w:szCs w:val="24"/>
        </w:rPr>
        <w:t>若贵方需要，我方愿意提供我方作出的一切承诺的证明材料。</w:t>
      </w:r>
    </w:p>
    <w:p>
      <w:pPr>
        <w:keepNext w:val="0"/>
        <w:keepLines w:val="0"/>
        <w:pageBreakBefore w:val="0"/>
        <w:widowControl w:val="0"/>
        <w:kinsoku/>
        <w:wordWrap/>
        <w:overflowPunct/>
        <w:topLinePunct w:val="0"/>
        <w:autoSpaceDE/>
        <w:autoSpaceDN/>
        <w:bidi w:val="0"/>
        <w:adjustRightInd/>
        <w:snapToGrid/>
        <w:spacing w:line="360" w:lineRule="auto"/>
        <w:ind w:right="754"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我方将严格遵守规定，我方有下列情形之一的，将接受贵方列入不良行为记录名单、追究法律责任等处罚：</w:t>
      </w:r>
    </w:p>
    <w:p>
      <w:pPr>
        <w:keepNext w:val="0"/>
        <w:keepLines w:val="0"/>
        <w:pageBreakBefore w:val="0"/>
        <w:widowControl w:val="0"/>
        <w:kinsoku/>
        <w:wordWrap/>
        <w:overflowPunct/>
        <w:topLinePunct w:val="0"/>
        <w:autoSpaceDE/>
        <w:autoSpaceDN/>
        <w:bidi w:val="0"/>
        <w:adjustRightInd/>
        <w:snapToGrid/>
        <w:spacing w:line="360" w:lineRule="auto"/>
        <w:ind w:right="754"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（1）提供虚假材料谋取中选、成交的；</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（2）采取不正当手段诋毁、排挤其他比选申请人的；</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（3）与其他比选申请人恶意串通的；</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（4）向比选人行贿或者提供其他不正当利益的；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（5）拒绝有关部门监督检查或提供虚假情况的。</w:t>
      </w:r>
    </w:p>
    <w:p>
      <w:pPr>
        <w:keepNext w:val="0"/>
        <w:keepLines w:val="0"/>
        <w:pageBreakBefore w:val="0"/>
        <w:widowControl w:val="0"/>
        <w:kinsoku/>
        <w:wordWrap/>
        <w:overflowPunct/>
        <w:topLinePunct w:val="0"/>
        <w:autoSpaceDE/>
        <w:autoSpaceDN/>
        <w:bidi w:val="0"/>
        <w:adjustRightInd/>
        <w:snapToGrid/>
        <w:spacing w:line="360" w:lineRule="auto"/>
        <w:ind w:right="754"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与本比选活动有关的正式通讯地址为：</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地址：                                 邮政编码：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电话：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传真：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开户名称：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帐    号：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法定代表人或其委托代理人签名（或盖章）：                      </w:t>
      </w:r>
    </w:p>
    <w:p>
      <w:pPr>
        <w:keepNext w:val="0"/>
        <w:keepLines w:val="0"/>
        <w:pageBreakBefore w:val="0"/>
        <w:widowControl w:val="0"/>
        <w:kinsoku/>
        <w:wordWrap/>
        <w:overflowPunct/>
        <w:topLinePunct w:val="0"/>
        <w:autoSpaceDE/>
        <w:autoSpaceDN/>
        <w:bidi w:val="0"/>
        <w:adjustRightInd/>
        <w:snapToGrid/>
        <w:spacing w:line="360" w:lineRule="auto"/>
        <w:ind w:right="754"/>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比选申请人盖公章：                                                </w:t>
      </w:r>
    </w:p>
    <w:p>
      <w:pPr>
        <w:keepNext w:val="0"/>
        <w:keepLines w:val="0"/>
        <w:spacing w:line="360" w:lineRule="auto"/>
        <w:ind w:right="754"/>
        <w:jc w:val="left"/>
        <w:rPr>
          <w:rFonts w:hint="eastAsia" w:ascii="宋体" w:hAnsi="宋体" w:eastAsia="宋体" w:cs="宋体"/>
          <w:sz w:val="24"/>
          <w:szCs w:val="24"/>
        </w:rPr>
      </w:pPr>
    </w:p>
    <w:p>
      <w:pPr>
        <w:keepNext w:val="0"/>
        <w:keepLines w:val="0"/>
        <w:spacing w:line="360" w:lineRule="auto"/>
        <w:ind w:right="754"/>
        <w:jc w:val="left"/>
        <w:rPr>
          <w:rFonts w:hint="eastAsia" w:ascii="宋体" w:hAnsi="宋体" w:eastAsia="宋体" w:cs="宋体"/>
          <w:sz w:val="24"/>
          <w:szCs w:val="24"/>
        </w:rPr>
      </w:pPr>
      <w:r>
        <w:rPr>
          <w:rFonts w:hint="eastAsia" w:ascii="宋体" w:hAnsi="宋体" w:eastAsia="宋体" w:cs="宋体"/>
          <w:sz w:val="24"/>
          <w:szCs w:val="24"/>
        </w:rPr>
        <w:t xml:space="preserve">      年    月     日                                               </w:t>
      </w:r>
    </w:p>
    <w:p>
      <w:pPr>
        <w:keepNext w:val="0"/>
        <w:keepLines w:val="0"/>
        <w:spacing w:line="360" w:lineRule="auto"/>
        <w:ind w:right="754"/>
        <w:jc w:val="left"/>
        <w:rPr>
          <w:rFonts w:hint="eastAsia" w:ascii="宋体" w:hAnsi="宋体" w:eastAsia="宋体" w:cs="宋体"/>
          <w:sz w:val="24"/>
          <w:szCs w:val="24"/>
        </w:rPr>
      </w:pPr>
    </w:p>
    <w:p>
      <w:pPr>
        <w:keepNext w:val="0"/>
        <w:keepLines w:val="0"/>
        <w:spacing w:line="360" w:lineRule="auto"/>
        <w:ind w:right="754"/>
        <w:jc w:val="left"/>
        <w:rPr>
          <w:rFonts w:hint="eastAsia" w:ascii="宋体" w:hAnsi="宋体" w:eastAsia="宋体" w:cs="宋体"/>
          <w:sz w:val="24"/>
          <w:szCs w:val="24"/>
        </w:rPr>
      </w:pPr>
      <w:r>
        <w:rPr>
          <w:rFonts w:hint="eastAsia" w:ascii="宋体" w:hAnsi="宋体" w:eastAsia="宋体" w:cs="宋体"/>
          <w:sz w:val="24"/>
          <w:szCs w:val="24"/>
        </w:rPr>
        <w:t>注：未按照本比选函的格式要求填写比选函的，将视为不满足比选文件要求，从而导致该比选申请人竞选无效。</w:t>
      </w:r>
    </w:p>
    <w:p>
      <w:pPr>
        <w:pStyle w:val="2"/>
        <w:numPr>
          <w:ilvl w:val="0"/>
          <w:numId w:val="0"/>
        </w:numPr>
        <w:rPr>
          <w:rFonts w:hint="eastAsia" w:ascii="宋体" w:hAnsi="宋体" w:eastAsia="宋体" w:cs="宋体"/>
          <w:sz w:val="24"/>
          <w:szCs w:val="24"/>
        </w:rPr>
      </w:pPr>
    </w:p>
    <w:p>
      <w:pPr>
        <w:pStyle w:val="2"/>
        <w:numPr>
          <w:ilvl w:val="0"/>
          <w:numId w:val="0"/>
        </w:numPr>
        <w:rPr>
          <w:rFonts w:hint="eastAsia" w:ascii="宋体" w:hAnsi="宋体" w:eastAsia="宋体" w:cs="宋体"/>
          <w:sz w:val="24"/>
          <w:szCs w:val="24"/>
        </w:rPr>
      </w:pPr>
    </w:p>
    <w:p>
      <w:pPr>
        <w:pStyle w:val="2"/>
        <w:numPr>
          <w:ilvl w:val="0"/>
          <w:numId w:val="0"/>
        </w:numPr>
        <w:rPr>
          <w:rFonts w:hint="eastAsia" w:ascii="宋体" w:hAnsi="宋体" w:eastAsia="宋体" w:cs="宋体"/>
          <w:sz w:val="24"/>
          <w:szCs w:val="24"/>
        </w:rPr>
      </w:pPr>
    </w:p>
    <w:p>
      <w:pPr>
        <w:pStyle w:val="2"/>
        <w:numPr>
          <w:ilvl w:val="0"/>
          <w:numId w:val="0"/>
        </w:numPr>
        <w:rPr>
          <w:rFonts w:hint="eastAsia" w:ascii="宋体" w:hAnsi="宋体" w:eastAsia="宋体" w:cs="宋体"/>
          <w:sz w:val="24"/>
          <w:szCs w:val="24"/>
        </w:rPr>
      </w:pPr>
    </w:p>
    <w:p>
      <w:pPr>
        <w:pStyle w:val="2"/>
        <w:numPr>
          <w:ilvl w:val="0"/>
          <w:numId w:val="0"/>
        </w:numPr>
        <w:rPr>
          <w:rFonts w:hint="eastAsia" w:ascii="宋体" w:hAnsi="宋体" w:eastAsia="宋体" w:cs="宋体"/>
          <w:sz w:val="24"/>
          <w:szCs w:val="24"/>
        </w:rPr>
      </w:pPr>
    </w:p>
    <w:p>
      <w:pPr>
        <w:pStyle w:val="2"/>
        <w:numPr>
          <w:ilvl w:val="0"/>
          <w:numId w:val="0"/>
        </w:numPr>
        <w:rPr>
          <w:rFonts w:hint="eastAsia" w:ascii="宋体" w:hAnsi="宋体" w:eastAsia="宋体" w:cs="宋体"/>
          <w:sz w:val="24"/>
          <w:szCs w:val="24"/>
        </w:rPr>
      </w:pPr>
    </w:p>
    <w:p>
      <w:pPr>
        <w:pStyle w:val="2"/>
        <w:numPr>
          <w:ilvl w:val="0"/>
          <w:numId w:val="0"/>
        </w:numPr>
        <w:rPr>
          <w:rFonts w:hint="eastAsia" w:ascii="宋体" w:hAnsi="宋体" w:eastAsia="宋体" w:cs="宋体"/>
          <w:sz w:val="24"/>
          <w:szCs w:val="24"/>
        </w:rPr>
      </w:pPr>
    </w:p>
    <w:p>
      <w:pPr>
        <w:pStyle w:val="2"/>
        <w:numPr>
          <w:ilvl w:val="0"/>
          <w:numId w:val="0"/>
        </w:numPr>
        <w:rPr>
          <w:rFonts w:hint="eastAsia" w:ascii="宋体" w:hAnsi="宋体" w:eastAsia="宋体" w:cs="宋体"/>
          <w:sz w:val="24"/>
          <w:szCs w:val="24"/>
        </w:rPr>
      </w:pPr>
    </w:p>
    <w:p>
      <w:pPr>
        <w:pStyle w:val="6"/>
        <w:numPr>
          <w:ilvl w:val="0"/>
          <w:numId w:val="9"/>
        </w:numPr>
        <w:rPr>
          <w:color w:val="auto"/>
          <w:sz w:val="24"/>
          <w:szCs w:val="24"/>
          <w:highlight w:val="none"/>
        </w:rPr>
      </w:pPr>
      <w:r>
        <w:rPr>
          <w:rFonts w:hint="eastAsia"/>
          <w:color w:val="auto"/>
          <w:sz w:val="24"/>
          <w:szCs w:val="24"/>
          <w:highlight w:val="none"/>
        </w:rPr>
        <w:t>报价表</w:t>
      </w:r>
      <w:bookmarkEnd w:id="1383"/>
      <w:bookmarkEnd w:id="1384"/>
      <w:r>
        <w:rPr>
          <w:rFonts w:hint="eastAsia"/>
          <w:color w:val="auto"/>
          <w:sz w:val="24"/>
          <w:szCs w:val="24"/>
          <w:highlight w:val="none"/>
        </w:rPr>
        <w:t>（格式）</w:t>
      </w:r>
      <w:bookmarkEnd w:id="1385"/>
      <w:bookmarkEnd w:id="1386"/>
      <w:bookmarkEnd w:id="1387"/>
      <w:bookmarkEnd w:id="1388"/>
      <w:bookmarkEnd w:id="1389"/>
      <w:bookmarkEnd w:id="1390"/>
      <w:bookmarkEnd w:id="1391"/>
      <w:bookmarkEnd w:id="1392"/>
      <w:bookmarkEnd w:id="1393"/>
      <w:bookmarkEnd w:id="1394"/>
    </w:p>
    <w:p>
      <w:pPr>
        <w:pStyle w:val="2"/>
        <w:ind w:left="0" w:leftChars="0" w:firstLine="0"/>
        <w:jc w:val="center"/>
        <w:rPr>
          <w:rFonts w:hint="eastAsia" w:eastAsia="宋体"/>
          <w:color w:val="auto"/>
          <w:sz w:val="28"/>
          <w:szCs w:val="28"/>
          <w:highlight w:val="none"/>
          <w:lang w:val="en-US" w:eastAsia="zh-CN"/>
        </w:rPr>
      </w:pPr>
      <w:r>
        <w:rPr>
          <w:rFonts w:hint="eastAsia" w:eastAsia="宋体"/>
          <w:b/>
          <w:bCs/>
          <w:color w:val="auto"/>
          <w:sz w:val="28"/>
          <w:szCs w:val="28"/>
          <w:highlight w:val="none"/>
          <w:lang w:val="en-US" w:eastAsia="zh-CN"/>
        </w:rPr>
        <w:t>报价表</w:t>
      </w:r>
    </w:p>
    <w:tbl>
      <w:tblPr>
        <w:tblStyle w:val="19"/>
        <w:tblW w:w="91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8"/>
        <w:gridCol w:w="2214"/>
        <w:gridCol w:w="2160"/>
        <w:gridCol w:w="2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2108" w:type="dxa"/>
            <w:vAlign w:val="center"/>
          </w:tcPr>
          <w:p>
            <w:pPr>
              <w:ind w:right="0"/>
              <w:jc w:val="center"/>
              <w:rPr>
                <w:rFonts w:hint="eastAsia" w:ascii="宋体" w:hAnsi="宋体" w:cs="宋体" w:eastAsiaTheme="minorEastAsia"/>
                <w:color w:val="auto"/>
                <w:kern w:val="0"/>
                <w:szCs w:val="21"/>
                <w:highlight w:val="none"/>
                <w:u w:val="none"/>
              </w:rPr>
            </w:pPr>
            <w:r>
              <w:rPr>
                <w:rFonts w:hint="eastAsia" w:ascii="宋体" w:hAnsi="宋体" w:cs="宋体" w:eastAsiaTheme="minorEastAsia"/>
                <w:color w:val="auto"/>
                <w:kern w:val="0"/>
                <w:szCs w:val="21"/>
                <w:highlight w:val="none"/>
                <w:u w:val="none"/>
              </w:rPr>
              <w:t>项目名称</w:t>
            </w:r>
          </w:p>
        </w:tc>
        <w:tc>
          <w:tcPr>
            <w:tcW w:w="2214" w:type="dxa"/>
            <w:vAlign w:val="center"/>
          </w:tcPr>
          <w:p>
            <w:pPr>
              <w:ind w:right="0"/>
              <w:jc w:val="center"/>
              <w:rPr>
                <w:rFonts w:hint="eastAsia" w:ascii="宋体" w:hAnsi="宋体" w:cs="宋体" w:eastAsiaTheme="minorEastAsia"/>
                <w:color w:val="auto"/>
                <w:kern w:val="0"/>
                <w:szCs w:val="21"/>
                <w:highlight w:val="none"/>
                <w:u w:val="none"/>
              </w:rPr>
            </w:pPr>
            <w:r>
              <w:rPr>
                <w:rFonts w:hint="eastAsia" w:ascii="宋体" w:hAnsi="宋体" w:cs="宋体" w:eastAsiaTheme="minorEastAsia"/>
                <w:color w:val="auto"/>
                <w:kern w:val="0"/>
                <w:szCs w:val="21"/>
                <w:highlight w:val="none"/>
                <w:u w:val="none"/>
              </w:rPr>
              <w:t>内容</w:t>
            </w:r>
          </w:p>
        </w:tc>
        <w:tc>
          <w:tcPr>
            <w:tcW w:w="2160" w:type="dxa"/>
            <w:vAlign w:val="center"/>
          </w:tcPr>
          <w:p>
            <w:pPr>
              <w:ind w:right="0"/>
              <w:jc w:val="center"/>
              <w:rPr>
                <w:rFonts w:hint="eastAsia" w:ascii="宋体" w:hAnsi="宋体" w:cs="宋体" w:eastAsiaTheme="minorEastAsia"/>
                <w:color w:val="auto"/>
                <w:kern w:val="0"/>
                <w:szCs w:val="21"/>
                <w:highlight w:val="none"/>
                <w:u w:val="none"/>
              </w:rPr>
            </w:pPr>
            <w:r>
              <w:rPr>
                <w:rFonts w:hint="eastAsia" w:ascii="宋体" w:hAnsi="宋体" w:cs="宋体" w:eastAsiaTheme="minorEastAsia"/>
                <w:color w:val="auto"/>
                <w:kern w:val="0"/>
                <w:szCs w:val="21"/>
                <w:highlight w:val="none"/>
                <w:u w:val="none"/>
              </w:rPr>
              <w:t>报价</w:t>
            </w:r>
          </w:p>
        </w:tc>
        <w:tc>
          <w:tcPr>
            <w:tcW w:w="2633" w:type="dxa"/>
            <w:vAlign w:val="center"/>
          </w:tcPr>
          <w:p>
            <w:pPr>
              <w:ind w:right="0"/>
              <w:jc w:val="center"/>
              <w:rPr>
                <w:rFonts w:hint="eastAsia" w:ascii="宋体" w:hAnsi="宋体" w:cs="宋体" w:eastAsiaTheme="minorEastAsia"/>
                <w:color w:val="auto"/>
                <w:kern w:val="0"/>
                <w:szCs w:val="21"/>
                <w:highlight w:val="none"/>
                <w:u w:val="none"/>
                <w:lang w:eastAsia="zh-CN"/>
              </w:rPr>
            </w:pPr>
            <w:r>
              <w:rPr>
                <w:rFonts w:hint="eastAsia" w:ascii="宋体" w:hAnsi="宋体" w:cs="宋体" w:eastAsiaTheme="minorEastAsia"/>
                <w:color w:val="auto"/>
                <w:kern w:val="0"/>
                <w:szCs w:val="21"/>
                <w:highlight w:val="none"/>
                <w:u w:val="none"/>
              </w:rPr>
              <w:t>计算方式及下浮</w:t>
            </w:r>
            <w:r>
              <w:rPr>
                <w:rFonts w:hint="eastAsia" w:ascii="宋体" w:hAnsi="宋体" w:cs="宋体"/>
                <w:color w:val="auto"/>
                <w:kern w:val="0"/>
                <w:szCs w:val="21"/>
                <w:highlight w:val="none"/>
                <w:u w:val="none"/>
                <w:lang w:val="en-US" w:eastAsia="zh-CN"/>
              </w:rPr>
              <w:t>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2108" w:type="dxa"/>
            <w:vMerge w:val="restart"/>
            <w:vAlign w:val="center"/>
          </w:tcPr>
          <w:p>
            <w:pPr>
              <w:ind w:right="0"/>
              <w:jc w:val="left"/>
              <w:rPr>
                <w:rFonts w:hint="eastAsia" w:ascii="宋体" w:hAnsi="宋体" w:cs="宋体" w:eastAsiaTheme="minorEastAsia"/>
                <w:color w:val="auto"/>
                <w:kern w:val="0"/>
                <w:sz w:val="21"/>
                <w:szCs w:val="21"/>
                <w:highlight w:val="none"/>
              </w:rPr>
            </w:pP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监理</w:t>
            </w:r>
          </w:p>
        </w:tc>
        <w:tc>
          <w:tcPr>
            <w:tcW w:w="2214" w:type="dxa"/>
            <w:vAlign w:val="center"/>
          </w:tcPr>
          <w:p>
            <w:pPr>
              <w:numPr>
                <w:ilvl w:val="-1"/>
                <w:numId w:val="0"/>
              </w:numPr>
              <w:ind w:right="753"/>
              <w:jc w:val="center"/>
              <w:rPr>
                <w:rFonts w:hint="eastAsia" w:asciiTheme="minorHAnsi" w:hAnsiTheme="minorHAnsi" w:eastAsiaTheme="minorEastAsia" w:cstheme="minorBidi"/>
                <w:color w:val="auto"/>
                <w:szCs w:val="21"/>
                <w:highlight w:val="none"/>
              </w:rPr>
            </w:pPr>
            <w:r>
              <w:rPr>
                <w:rFonts w:hint="eastAsia" w:asciiTheme="minorHAnsi" w:hAnsiTheme="minorHAnsi" w:eastAsiaTheme="minorEastAsia" w:cstheme="minorBidi"/>
                <w:color w:val="auto"/>
                <w:szCs w:val="21"/>
                <w:highlight w:val="none"/>
                <w:lang w:val="en-US" w:eastAsia="zh-CN"/>
              </w:rPr>
              <w:t>1</w:t>
            </w:r>
            <w:r>
              <w:rPr>
                <w:rFonts w:hint="eastAsia" w:asciiTheme="minorHAnsi" w:hAnsiTheme="minorHAnsi" w:eastAsiaTheme="minorEastAsia" w:cstheme="minorBidi"/>
                <w:color w:val="auto"/>
                <w:szCs w:val="21"/>
                <w:highlight w:val="none"/>
              </w:rPr>
              <w:t>.不含税报价</w:t>
            </w:r>
          </w:p>
          <w:p>
            <w:pPr>
              <w:numPr>
                <w:ilvl w:val="-1"/>
                <w:numId w:val="0"/>
              </w:numPr>
              <w:ind w:right="753"/>
              <w:jc w:val="center"/>
              <w:rPr>
                <w:rFonts w:hint="eastAsia" w:asciiTheme="minorHAnsi" w:hAnsiTheme="minorHAnsi" w:eastAsiaTheme="minorEastAsia" w:cstheme="minorBidi"/>
                <w:color w:val="auto"/>
                <w:szCs w:val="21"/>
                <w:highlight w:val="none"/>
              </w:rPr>
            </w:pPr>
            <w:r>
              <w:rPr>
                <w:rFonts w:hint="eastAsia" w:asciiTheme="minorHAnsi" w:hAnsiTheme="minorHAnsi" w:eastAsiaTheme="minorEastAsia" w:cstheme="minorBidi"/>
                <w:color w:val="auto"/>
                <w:szCs w:val="21"/>
                <w:highlight w:val="none"/>
              </w:rPr>
              <w:t>（单位：元）</w:t>
            </w:r>
          </w:p>
        </w:tc>
        <w:tc>
          <w:tcPr>
            <w:tcW w:w="2160" w:type="dxa"/>
            <w:vAlign w:val="center"/>
          </w:tcPr>
          <w:p>
            <w:pPr>
              <w:ind w:right="753"/>
              <w:jc w:val="center"/>
              <w:rPr>
                <w:rFonts w:ascii="宋体" w:hAnsi="宋体" w:eastAsia="宋体" w:cs="宋体"/>
                <w:color w:val="auto"/>
                <w:szCs w:val="21"/>
                <w:highlight w:val="none"/>
              </w:rPr>
            </w:pPr>
          </w:p>
        </w:tc>
        <w:tc>
          <w:tcPr>
            <w:tcW w:w="2633" w:type="dxa"/>
            <w:vMerge w:val="restart"/>
            <w:vAlign w:val="center"/>
          </w:tcPr>
          <w:p>
            <w:pPr>
              <w:ind w:right="0"/>
              <w:jc w:val="left"/>
              <w:rPr>
                <w:rFonts w:hint="eastAsia" w:ascii="宋体" w:hAnsi="宋体" w:cs="宋体"/>
                <w:color w:val="auto"/>
                <w:kern w:val="0"/>
                <w:szCs w:val="21"/>
                <w:highlight w:val="none"/>
                <w:u w:val="none"/>
              </w:rPr>
            </w:pPr>
            <w:r>
              <w:rPr>
                <w:rFonts w:hint="eastAsia" w:ascii="宋体" w:hAnsi="宋体" w:cs="宋体"/>
                <w:color w:val="auto"/>
                <w:kern w:val="0"/>
                <w:szCs w:val="21"/>
                <w:highlight w:val="none"/>
                <w:u w:val="none"/>
              </w:rPr>
              <w:t>（1）监理服务费=上限控制价×（1—下浮系数）</w:t>
            </w:r>
          </w:p>
          <w:p>
            <w:pPr>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u w:val="none"/>
              </w:rPr>
              <w:t>（2）下浮系数：</w:t>
            </w:r>
            <w:r>
              <w:rPr>
                <w:rFonts w:hint="eastAsia" w:ascii="宋体" w:hAnsi="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2108" w:type="dxa"/>
            <w:vMerge w:val="continue"/>
            <w:vAlign w:val="center"/>
          </w:tcPr>
          <w:p>
            <w:pPr>
              <w:ind w:right="753"/>
              <w:jc w:val="center"/>
              <w:rPr>
                <w:rFonts w:ascii="宋体" w:hAnsi="宋体" w:eastAsia="宋体" w:cs="宋体"/>
                <w:color w:val="auto"/>
                <w:szCs w:val="21"/>
                <w:highlight w:val="none"/>
              </w:rPr>
            </w:pPr>
          </w:p>
        </w:tc>
        <w:tc>
          <w:tcPr>
            <w:tcW w:w="2214" w:type="dxa"/>
            <w:vAlign w:val="center"/>
          </w:tcPr>
          <w:p>
            <w:pPr>
              <w:numPr>
                <w:ilvl w:val="0"/>
                <w:numId w:val="0"/>
              </w:numPr>
              <w:ind w:right="753"/>
              <w:jc w:val="both"/>
              <w:rPr>
                <w:rFonts w:hint="eastAsia" w:asciiTheme="minorHAnsi" w:hAnsiTheme="minorHAnsi" w:eastAsiaTheme="minorEastAsia" w:cstheme="minorBidi"/>
                <w:color w:val="auto"/>
                <w:szCs w:val="21"/>
                <w:highlight w:val="none"/>
              </w:rPr>
            </w:pPr>
            <w:r>
              <w:rPr>
                <w:rFonts w:hint="eastAsia" w:asciiTheme="minorHAnsi" w:hAnsiTheme="minorHAnsi" w:eastAsiaTheme="minorEastAsia" w:cstheme="minorBidi"/>
                <w:color w:val="auto"/>
                <w:szCs w:val="21"/>
                <w:highlight w:val="none"/>
              </w:rPr>
              <w:t>2.税率</w:t>
            </w:r>
          </w:p>
          <w:p>
            <w:pPr>
              <w:numPr>
                <w:ilvl w:val="0"/>
                <w:numId w:val="0"/>
              </w:numPr>
              <w:ind w:right="753"/>
              <w:jc w:val="both"/>
              <w:rPr>
                <w:rFonts w:hint="eastAsia" w:asciiTheme="minorHAnsi" w:hAnsiTheme="minorHAnsi" w:eastAsiaTheme="minorEastAsia" w:cstheme="minorBidi"/>
                <w:color w:val="auto"/>
                <w:szCs w:val="21"/>
                <w:highlight w:val="none"/>
              </w:rPr>
            </w:pPr>
            <w:r>
              <w:rPr>
                <w:rFonts w:hint="eastAsia" w:asciiTheme="minorHAnsi" w:hAnsiTheme="minorHAnsi" w:eastAsiaTheme="minorEastAsia" w:cstheme="minorBidi"/>
                <w:color w:val="auto"/>
                <w:szCs w:val="21"/>
                <w:highlight w:val="none"/>
              </w:rPr>
              <w:t>（单位：%）</w:t>
            </w:r>
          </w:p>
        </w:tc>
        <w:tc>
          <w:tcPr>
            <w:tcW w:w="2160" w:type="dxa"/>
            <w:vAlign w:val="center"/>
          </w:tcPr>
          <w:p>
            <w:pPr>
              <w:ind w:right="753"/>
              <w:jc w:val="center"/>
              <w:rPr>
                <w:rFonts w:ascii="宋体" w:hAnsi="宋体" w:eastAsia="宋体" w:cs="宋体"/>
                <w:color w:val="auto"/>
                <w:szCs w:val="21"/>
                <w:highlight w:val="none"/>
              </w:rPr>
            </w:pPr>
          </w:p>
        </w:tc>
        <w:tc>
          <w:tcPr>
            <w:tcW w:w="2633" w:type="dxa"/>
            <w:vMerge w:val="continue"/>
            <w:vAlign w:val="center"/>
          </w:tcPr>
          <w:p>
            <w:pPr>
              <w:ind w:right="753"/>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2108" w:type="dxa"/>
            <w:vMerge w:val="continue"/>
            <w:vAlign w:val="center"/>
          </w:tcPr>
          <w:p>
            <w:pPr>
              <w:ind w:right="753"/>
              <w:jc w:val="center"/>
              <w:rPr>
                <w:rFonts w:ascii="宋体" w:hAnsi="宋体" w:eastAsia="宋体" w:cs="宋体"/>
                <w:color w:val="auto"/>
                <w:szCs w:val="21"/>
                <w:highlight w:val="none"/>
              </w:rPr>
            </w:pPr>
          </w:p>
        </w:tc>
        <w:tc>
          <w:tcPr>
            <w:tcW w:w="2214" w:type="dxa"/>
            <w:vAlign w:val="center"/>
          </w:tcPr>
          <w:p>
            <w:pPr>
              <w:numPr>
                <w:ilvl w:val="-1"/>
                <w:numId w:val="0"/>
              </w:numPr>
              <w:ind w:right="753"/>
              <w:jc w:val="both"/>
              <w:rPr>
                <w:rFonts w:hint="eastAsia" w:asciiTheme="minorHAnsi" w:hAnsiTheme="minorHAnsi" w:eastAsiaTheme="minorEastAsia" w:cstheme="minorBidi"/>
                <w:color w:val="auto"/>
                <w:szCs w:val="21"/>
                <w:highlight w:val="none"/>
              </w:rPr>
            </w:pPr>
            <w:r>
              <w:rPr>
                <w:rFonts w:hint="eastAsia" w:asciiTheme="minorHAnsi" w:hAnsiTheme="minorHAnsi" w:eastAsiaTheme="minorEastAsia" w:cstheme="minorBidi"/>
                <w:color w:val="auto"/>
                <w:szCs w:val="21"/>
                <w:highlight w:val="none"/>
                <w:lang w:val="en-US" w:eastAsia="zh-CN"/>
              </w:rPr>
              <w:t>3</w:t>
            </w:r>
            <w:r>
              <w:rPr>
                <w:rFonts w:hint="eastAsia" w:asciiTheme="minorHAnsi" w:hAnsiTheme="minorHAnsi" w:eastAsiaTheme="minorEastAsia" w:cstheme="minorBidi"/>
                <w:color w:val="auto"/>
                <w:szCs w:val="21"/>
                <w:highlight w:val="none"/>
              </w:rPr>
              <w:t>.税金</w:t>
            </w:r>
          </w:p>
          <w:p>
            <w:pPr>
              <w:numPr>
                <w:ilvl w:val="-1"/>
                <w:numId w:val="0"/>
              </w:numPr>
              <w:ind w:right="753"/>
              <w:jc w:val="center"/>
              <w:rPr>
                <w:rFonts w:hint="eastAsia" w:asciiTheme="minorHAnsi" w:hAnsiTheme="minorHAnsi" w:eastAsiaTheme="minorEastAsia" w:cstheme="minorBidi"/>
                <w:color w:val="auto"/>
                <w:szCs w:val="21"/>
                <w:highlight w:val="none"/>
              </w:rPr>
            </w:pPr>
            <w:r>
              <w:rPr>
                <w:rFonts w:hint="eastAsia" w:asciiTheme="minorHAnsi" w:hAnsiTheme="minorHAnsi" w:eastAsiaTheme="minorEastAsia" w:cstheme="minorBidi"/>
                <w:color w:val="auto"/>
                <w:szCs w:val="21"/>
                <w:highlight w:val="none"/>
              </w:rPr>
              <w:t>（单位：元）</w:t>
            </w:r>
          </w:p>
        </w:tc>
        <w:tc>
          <w:tcPr>
            <w:tcW w:w="2160" w:type="dxa"/>
            <w:vAlign w:val="center"/>
          </w:tcPr>
          <w:p>
            <w:pPr>
              <w:ind w:right="753"/>
              <w:jc w:val="center"/>
              <w:rPr>
                <w:rFonts w:ascii="宋体" w:hAnsi="宋体" w:eastAsia="宋体" w:cs="宋体"/>
                <w:color w:val="auto"/>
                <w:szCs w:val="21"/>
                <w:highlight w:val="none"/>
              </w:rPr>
            </w:pPr>
          </w:p>
        </w:tc>
        <w:tc>
          <w:tcPr>
            <w:tcW w:w="2633" w:type="dxa"/>
            <w:vMerge w:val="continue"/>
            <w:vAlign w:val="center"/>
          </w:tcPr>
          <w:p>
            <w:pPr>
              <w:ind w:right="753"/>
              <w:jc w:val="center"/>
              <w:rPr>
                <w:rFonts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jc w:val="center"/>
        </w:trPr>
        <w:tc>
          <w:tcPr>
            <w:tcW w:w="2108" w:type="dxa"/>
            <w:vMerge w:val="continue"/>
            <w:tcBorders>
              <w:bottom w:val="single" w:color="auto" w:sz="4" w:space="0"/>
            </w:tcBorders>
            <w:vAlign w:val="center"/>
          </w:tcPr>
          <w:p>
            <w:pPr>
              <w:ind w:right="753"/>
              <w:jc w:val="center"/>
              <w:rPr>
                <w:rFonts w:ascii="宋体" w:hAnsi="宋体" w:eastAsia="宋体" w:cs="宋体"/>
                <w:color w:val="auto"/>
                <w:szCs w:val="21"/>
                <w:highlight w:val="none"/>
              </w:rPr>
            </w:pPr>
          </w:p>
        </w:tc>
        <w:tc>
          <w:tcPr>
            <w:tcW w:w="2214" w:type="dxa"/>
            <w:tcBorders>
              <w:bottom w:val="single" w:color="auto" w:sz="4" w:space="0"/>
            </w:tcBorders>
            <w:vAlign w:val="center"/>
          </w:tcPr>
          <w:p>
            <w:pPr>
              <w:numPr>
                <w:ilvl w:val="-1"/>
                <w:numId w:val="0"/>
              </w:numPr>
              <w:ind w:right="753"/>
              <w:jc w:val="center"/>
              <w:rPr>
                <w:rFonts w:hint="eastAsia" w:asciiTheme="minorHAnsi" w:hAnsiTheme="minorHAnsi" w:eastAsiaTheme="minorEastAsia" w:cstheme="minorBidi"/>
                <w:color w:val="auto"/>
                <w:szCs w:val="21"/>
                <w:highlight w:val="none"/>
              </w:rPr>
            </w:pPr>
            <w:r>
              <w:rPr>
                <w:rFonts w:hint="eastAsia" w:asciiTheme="minorHAnsi" w:hAnsiTheme="minorHAnsi" w:eastAsiaTheme="minorEastAsia" w:cstheme="minorBidi"/>
                <w:color w:val="auto"/>
                <w:szCs w:val="21"/>
                <w:highlight w:val="none"/>
                <w:lang w:val="en-US" w:eastAsia="zh-CN"/>
              </w:rPr>
              <w:t>4</w:t>
            </w:r>
            <w:r>
              <w:rPr>
                <w:rFonts w:hint="eastAsia" w:asciiTheme="minorHAnsi" w:hAnsiTheme="minorHAnsi" w:eastAsiaTheme="minorEastAsia" w:cstheme="minorBidi"/>
                <w:color w:val="auto"/>
                <w:szCs w:val="21"/>
                <w:highlight w:val="none"/>
              </w:rPr>
              <w:t>.含税总报价（=1+3）</w:t>
            </w:r>
          </w:p>
          <w:p>
            <w:pPr>
              <w:numPr>
                <w:ilvl w:val="-1"/>
                <w:numId w:val="0"/>
              </w:numPr>
              <w:ind w:right="753"/>
              <w:jc w:val="center"/>
              <w:rPr>
                <w:rFonts w:hint="eastAsia"/>
                <w:color w:val="auto"/>
                <w:szCs w:val="21"/>
                <w:highlight w:val="none"/>
              </w:rPr>
            </w:pPr>
            <w:r>
              <w:rPr>
                <w:rFonts w:hint="eastAsia" w:asciiTheme="minorHAnsi" w:hAnsiTheme="minorHAnsi" w:eastAsiaTheme="minorEastAsia" w:cstheme="minorBidi"/>
                <w:color w:val="auto"/>
                <w:szCs w:val="21"/>
                <w:highlight w:val="none"/>
              </w:rPr>
              <w:t>（单位：元）</w:t>
            </w:r>
          </w:p>
        </w:tc>
        <w:tc>
          <w:tcPr>
            <w:tcW w:w="2160" w:type="dxa"/>
            <w:tcBorders>
              <w:bottom w:val="single" w:color="auto" w:sz="4" w:space="0"/>
            </w:tcBorders>
            <w:vAlign w:val="center"/>
          </w:tcPr>
          <w:p>
            <w:pPr>
              <w:ind w:right="753"/>
              <w:jc w:val="center"/>
              <w:rPr>
                <w:rFonts w:ascii="宋体" w:hAnsi="宋体" w:eastAsia="宋体" w:cs="宋体"/>
                <w:color w:val="auto"/>
                <w:szCs w:val="21"/>
                <w:highlight w:val="none"/>
              </w:rPr>
            </w:pPr>
          </w:p>
        </w:tc>
        <w:tc>
          <w:tcPr>
            <w:tcW w:w="2633" w:type="dxa"/>
            <w:vMerge w:val="continue"/>
            <w:tcBorders>
              <w:bottom w:val="single" w:color="auto" w:sz="4" w:space="0"/>
            </w:tcBorders>
            <w:vAlign w:val="center"/>
          </w:tcPr>
          <w:p>
            <w:pPr>
              <w:ind w:right="753"/>
              <w:jc w:val="center"/>
              <w:rPr>
                <w:rFonts w:ascii="宋体" w:hAnsi="宋体" w:eastAsia="宋体" w:cs="宋体"/>
                <w:color w:val="auto"/>
                <w:szCs w:val="21"/>
                <w:highlight w:val="none"/>
              </w:rPr>
            </w:pPr>
          </w:p>
        </w:tc>
      </w:tr>
    </w:tbl>
    <w:p>
      <w:pPr>
        <w:ind w:right="753"/>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注：上述报价以“元”为单位，保留到小数点后2位。</w:t>
      </w:r>
    </w:p>
    <w:p>
      <w:pPr>
        <w:ind w:right="753"/>
        <w:rPr>
          <w:rFonts w:ascii="宋体" w:hAnsi="宋体" w:eastAsia="宋体" w:cs="宋体"/>
          <w:color w:val="auto"/>
          <w:sz w:val="21"/>
          <w:szCs w:val="21"/>
          <w:highlight w:val="none"/>
        </w:rPr>
      </w:pPr>
    </w:p>
    <w:p>
      <w:pPr>
        <w:pStyle w:val="11"/>
        <w:rPr>
          <w:rFonts w:hAnsi="宋体" w:eastAsia="宋体" w:cs="宋体"/>
          <w:color w:val="auto"/>
          <w:sz w:val="24"/>
          <w:szCs w:val="24"/>
          <w:highlight w:val="none"/>
        </w:rPr>
      </w:pPr>
    </w:p>
    <w:p>
      <w:pPr>
        <w:rPr>
          <w:rFonts w:hAnsiTheme="minorHAnsi" w:eastAsiaTheme="minorEastAsia" w:cstheme="minorBidi"/>
          <w:color w:val="auto"/>
          <w:sz w:val="21"/>
          <w:szCs w:val="24"/>
          <w:highlight w:val="none"/>
        </w:rPr>
      </w:pPr>
    </w:p>
    <w:p>
      <w:pPr>
        <w:pStyle w:val="11"/>
        <w:rPr>
          <w:rFonts w:hAnsi="宋体" w:eastAsia="宋体" w:cs="宋体"/>
          <w:color w:val="auto"/>
          <w:sz w:val="24"/>
          <w:szCs w:val="24"/>
          <w:highlight w:val="none"/>
        </w:rPr>
      </w:pPr>
    </w:p>
    <w:p>
      <w:pPr>
        <w:ind w:right="753"/>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比选申请人（公章）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p>
    <w:p>
      <w:pPr>
        <w:ind w:right="753"/>
        <w:rPr>
          <w:rFonts w:hint="eastAsia" w:ascii="宋体" w:hAnsi="宋体" w:eastAsia="宋体" w:cs="宋体"/>
          <w:color w:val="auto"/>
          <w:sz w:val="24"/>
          <w:szCs w:val="24"/>
          <w:highlight w:val="none"/>
        </w:rPr>
      </w:pPr>
    </w:p>
    <w:p>
      <w:pPr>
        <w:ind w:right="753"/>
        <w:rPr>
          <w:rFonts w:hint="eastAsia" w:ascii="宋体" w:hAnsi="宋体" w:eastAsia="宋体" w:cs="宋体"/>
          <w:color w:val="auto"/>
          <w:sz w:val="24"/>
          <w:szCs w:val="24"/>
          <w:highlight w:val="none"/>
        </w:rPr>
      </w:pPr>
    </w:p>
    <w:p>
      <w:pPr>
        <w:ind w:right="753"/>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法定代表人或其委托代理人签名（或盖章）：</w:t>
      </w:r>
    </w:p>
    <w:p>
      <w:pPr>
        <w:spacing w:line="360" w:lineRule="auto"/>
        <w:ind w:right="565" w:rightChars="269"/>
        <w:jc w:val="left"/>
        <w:rPr>
          <w:rFonts w:ascii="宋体" w:hAnsi="宋体" w:cs="宋体"/>
          <w:color w:val="auto"/>
          <w:sz w:val="24"/>
          <w:szCs w:val="24"/>
          <w:highlight w:val="none"/>
        </w:rPr>
      </w:pPr>
    </w:p>
    <w:p>
      <w:pPr>
        <w:pStyle w:val="2"/>
        <w:rPr>
          <w:rFonts w:ascii="宋体" w:hAnsi="宋体" w:cs="宋体"/>
          <w:color w:val="auto"/>
          <w:sz w:val="24"/>
          <w:szCs w:val="24"/>
          <w:highlight w:val="none"/>
        </w:rPr>
      </w:pPr>
    </w:p>
    <w:p>
      <w:pPr>
        <w:pStyle w:val="2"/>
        <w:ind w:left="0" w:leftChars="0" w:firstLine="0"/>
        <w:rPr>
          <w:rFonts w:ascii="宋体" w:hAnsi="宋体" w:cs="宋体"/>
          <w:color w:val="auto"/>
          <w:sz w:val="24"/>
          <w:szCs w:val="24"/>
          <w:highlight w:val="none"/>
        </w:rPr>
      </w:pPr>
    </w:p>
    <w:p>
      <w:pPr>
        <w:pStyle w:val="11"/>
        <w:rPr>
          <w:rFonts w:ascii="宋体" w:hAnsi="宋体" w:cs="宋体"/>
          <w:color w:val="auto"/>
          <w:sz w:val="24"/>
          <w:szCs w:val="24"/>
          <w:highlight w:val="none"/>
        </w:rPr>
      </w:pPr>
    </w:p>
    <w:p>
      <w:pPr>
        <w:rPr>
          <w:rFonts w:ascii="Cambria" w:hAnsi="Cambria" w:cs="Times New Roman"/>
          <w:color w:val="auto"/>
          <w:sz w:val="28"/>
          <w:szCs w:val="28"/>
          <w:highlight w:val="none"/>
        </w:rPr>
      </w:pPr>
    </w:p>
    <w:p>
      <w:pPr>
        <w:pStyle w:val="2"/>
        <w:ind w:left="0" w:leftChars="0" w:firstLine="0"/>
        <w:rPr>
          <w:rFonts w:ascii="Cambria" w:hAnsi="Cambria" w:cs="Times New Roman"/>
          <w:color w:val="auto"/>
          <w:sz w:val="28"/>
          <w:szCs w:val="28"/>
          <w:highlight w:val="none"/>
        </w:rPr>
      </w:pPr>
    </w:p>
    <w:p>
      <w:pPr>
        <w:pStyle w:val="6"/>
        <w:numPr>
          <w:ilvl w:val="0"/>
          <w:numId w:val="9"/>
        </w:numPr>
        <w:rPr>
          <w:color w:val="auto"/>
          <w:sz w:val="24"/>
          <w:szCs w:val="24"/>
          <w:highlight w:val="none"/>
        </w:rPr>
      </w:pPr>
      <w:r>
        <w:rPr>
          <w:rFonts w:hint="eastAsia"/>
          <w:color w:val="auto"/>
          <w:sz w:val="24"/>
          <w:szCs w:val="24"/>
          <w:highlight w:val="none"/>
        </w:rPr>
        <w:t>业绩表</w:t>
      </w:r>
    </w:p>
    <w:tbl>
      <w:tblPr>
        <w:tblStyle w:val="19"/>
        <w:tblW w:w="8897" w:type="dxa"/>
        <w:tblInd w:w="0" w:type="dxa"/>
        <w:tblLayout w:type="fixed"/>
        <w:tblCellMar>
          <w:top w:w="0" w:type="dxa"/>
          <w:left w:w="108" w:type="dxa"/>
          <w:bottom w:w="0" w:type="dxa"/>
          <w:right w:w="108" w:type="dxa"/>
        </w:tblCellMar>
      </w:tblPr>
      <w:tblGrid>
        <w:gridCol w:w="971"/>
        <w:gridCol w:w="4949"/>
        <w:gridCol w:w="2977"/>
      </w:tblGrid>
      <w:tr>
        <w:tblPrEx>
          <w:tblCellMar>
            <w:top w:w="0" w:type="dxa"/>
            <w:left w:w="108" w:type="dxa"/>
            <w:bottom w:w="0" w:type="dxa"/>
            <w:right w:w="108" w:type="dxa"/>
          </w:tblCellMar>
        </w:tblPrEx>
        <w:trPr>
          <w:trHeight w:val="450" w:hRule="atLeast"/>
        </w:trPr>
        <w:tc>
          <w:tcPr>
            <w:tcW w:w="9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序号</w:t>
            </w:r>
          </w:p>
        </w:tc>
        <w:tc>
          <w:tcPr>
            <w:tcW w:w="494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合同对方名称</w:t>
            </w:r>
          </w:p>
        </w:tc>
        <w:tc>
          <w:tcPr>
            <w:tcW w:w="297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合同签订时间</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r>
        <w:tblPrEx>
          <w:tblCellMar>
            <w:top w:w="0" w:type="dxa"/>
            <w:left w:w="108" w:type="dxa"/>
            <w:bottom w:w="0" w:type="dxa"/>
            <w:right w:w="108" w:type="dxa"/>
          </w:tblCellMar>
        </w:tblPrEx>
        <w:trPr>
          <w:trHeight w:val="450" w:hRule="atLeast"/>
        </w:trPr>
        <w:tc>
          <w:tcPr>
            <w:tcW w:w="9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1"/>
                <w:szCs w:val="21"/>
                <w:highlight w:val="none"/>
              </w:rPr>
            </w:pPr>
          </w:p>
        </w:tc>
        <w:tc>
          <w:tcPr>
            <w:tcW w:w="494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c>
          <w:tcPr>
            <w:tcW w:w="297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w:t>
            </w:r>
          </w:p>
        </w:tc>
      </w:tr>
    </w:tbl>
    <w:p>
      <w:pPr>
        <w:ind w:firstLine="420"/>
        <w:rPr>
          <w:rFonts w:ascii="宋体" w:hAnsi="宋体"/>
          <w:color w:val="auto"/>
          <w:sz w:val="21"/>
          <w:szCs w:val="21"/>
          <w:highlight w:val="none"/>
        </w:rPr>
      </w:pPr>
      <w:r>
        <w:rPr>
          <w:rFonts w:hint="eastAsia" w:ascii="宋体" w:hAnsi="宋体"/>
          <w:color w:val="auto"/>
          <w:sz w:val="21"/>
          <w:szCs w:val="21"/>
          <w:highlight w:val="none"/>
        </w:rPr>
        <w:t>注：1、业绩是</w:t>
      </w:r>
      <w:r>
        <w:rPr>
          <w:rFonts w:hint="eastAsia" w:ascii="宋体" w:hAnsi="宋体"/>
          <w:color w:val="auto"/>
          <w:sz w:val="21"/>
          <w:szCs w:val="21"/>
          <w:highlight w:val="none"/>
          <w:lang w:val="en-US" w:eastAsia="zh-CN"/>
        </w:rPr>
        <w:t>指</w:t>
      </w:r>
      <w:r>
        <w:rPr>
          <w:rFonts w:hint="eastAsia"/>
          <w:color w:val="auto"/>
          <w:sz w:val="24"/>
          <w:highlight w:val="none"/>
        </w:rPr>
        <w:t>2019年1月1日至投标截止日期止完成</w:t>
      </w:r>
      <w:r>
        <w:rPr>
          <w:rFonts w:hint="eastAsia" w:ascii="宋体" w:hAnsi="宋体" w:cs="宋体"/>
          <w:color w:val="auto"/>
          <w:sz w:val="21"/>
          <w:szCs w:val="21"/>
          <w:highlight w:val="none"/>
        </w:rPr>
        <w:t>单项合同</w:t>
      </w:r>
      <w:r>
        <w:rPr>
          <w:rFonts w:hint="eastAsia" w:ascii="宋体" w:hAnsi="宋体" w:cs="宋体"/>
          <w:color w:val="auto"/>
          <w:sz w:val="21"/>
          <w:szCs w:val="21"/>
          <w:highlight w:val="none"/>
          <w:u w:val="single"/>
          <w:lang w:val="en-US" w:eastAsia="zh-CN"/>
        </w:rPr>
        <w:t xml:space="preserve">  1500 </w:t>
      </w:r>
      <w:r>
        <w:rPr>
          <w:rFonts w:hint="eastAsia" w:ascii="宋体" w:hAnsi="宋体" w:cs="宋体"/>
          <w:color w:val="auto"/>
          <w:sz w:val="21"/>
          <w:szCs w:val="21"/>
          <w:highlight w:val="none"/>
        </w:rPr>
        <w:t>万及以上的</w:t>
      </w:r>
      <w:r>
        <w:rPr>
          <w:rFonts w:hint="eastAsia" w:ascii="宋体" w:hAnsi="宋体" w:cs="宋体"/>
          <w:color w:val="auto"/>
          <w:sz w:val="21"/>
          <w:szCs w:val="21"/>
          <w:highlight w:val="none"/>
          <w:u w:val="single"/>
          <w:lang w:val="en-US" w:eastAsia="zh-CN"/>
        </w:rPr>
        <w:t xml:space="preserve">  </w:t>
      </w:r>
      <w:r>
        <w:rPr>
          <w:rFonts w:hint="eastAsia"/>
          <w:color w:val="auto"/>
          <w:sz w:val="24"/>
          <w:highlight w:val="none"/>
        </w:rPr>
        <w:t>市政公用</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工程监理服务</w:t>
      </w:r>
      <w:r>
        <w:rPr>
          <w:rFonts w:hint="eastAsia" w:ascii="宋体" w:hAnsi="宋体" w:cs="宋体"/>
          <w:color w:val="auto"/>
          <w:sz w:val="21"/>
          <w:szCs w:val="21"/>
          <w:highlight w:val="none"/>
          <w:lang w:val="en-US" w:eastAsia="zh-CN"/>
        </w:rPr>
        <w:t>业绩</w:t>
      </w:r>
      <w:r>
        <w:rPr>
          <w:rFonts w:hint="eastAsia" w:ascii="宋体" w:hAnsi="宋体"/>
          <w:color w:val="auto"/>
          <w:sz w:val="21"/>
          <w:szCs w:val="21"/>
          <w:highlight w:val="none"/>
        </w:rPr>
        <w:t>。</w:t>
      </w:r>
    </w:p>
    <w:p>
      <w:pPr>
        <w:ind w:firstLine="420"/>
        <w:rPr>
          <w:rFonts w:ascii="宋体" w:hAnsi="宋体"/>
          <w:color w:val="auto"/>
          <w:sz w:val="21"/>
          <w:szCs w:val="21"/>
          <w:highlight w:val="none"/>
        </w:rPr>
      </w:pPr>
      <w:r>
        <w:rPr>
          <w:rFonts w:hint="eastAsia" w:ascii="宋体" w:hAnsi="宋体"/>
          <w:color w:val="auto"/>
          <w:sz w:val="21"/>
          <w:szCs w:val="21"/>
          <w:highlight w:val="none"/>
        </w:rPr>
        <w:t>2、此表须附相应合同复印件（必须</w:t>
      </w:r>
      <w:r>
        <w:rPr>
          <w:rFonts w:hint="eastAsia" w:ascii="宋体" w:hAnsi="宋体" w:cs="宋体"/>
          <w:color w:val="auto"/>
          <w:sz w:val="21"/>
          <w:szCs w:val="21"/>
          <w:highlight w:val="none"/>
        </w:rPr>
        <w:t>体现合同对方名称、签订时间、合同金额等关键信息</w:t>
      </w:r>
      <w:r>
        <w:rPr>
          <w:rFonts w:hint="eastAsia" w:ascii="宋体" w:hAnsi="宋体" w:cs="宋体"/>
          <w:color w:val="auto"/>
          <w:kern w:val="0"/>
          <w:sz w:val="21"/>
          <w:szCs w:val="21"/>
          <w:highlight w:val="none"/>
        </w:rPr>
        <w:t>，涉及商业秘密的内容可以隐去</w:t>
      </w:r>
      <w:r>
        <w:rPr>
          <w:rFonts w:hint="eastAsia" w:ascii="宋体" w:hAnsi="宋体"/>
          <w:color w:val="auto"/>
          <w:sz w:val="21"/>
          <w:szCs w:val="21"/>
          <w:highlight w:val="none"/>
        </w:rPr>
        <w:t>）证明材料。未附证明材料的项目视为无效。</w:t>
      </w:r>
    </w:p>
    <w:p>
      <w:pPr>
        <w:ind w:right="-21"/>
        <w:jc w:val="left"/>
        <w:rPr>
          <w:rFonts w:ascii="宋体" w:hAnsi="宋体" w:cs="宋体"/>
          <w:color w:val="auto"/>
          <w:sz w:val="28"/>
          <w:szCs w:val="28"/>
          <w:highlight w:val="none"/>
        </w:rPr>
      </w:pPr>
    </w:p>
    <w:p>
      <w:pPr>
        <w:pStyle w:val="11"/>
        <w:rPr>
          <w:rFonts w:ascii="宋体" w:hAnsi="宋体" w:cs="宋体"/>
          <w:color w:val="auto"/>
          <w:sz w:val="28"/>
          <w:szCs w:val="28"/>
          <w:highlight w:val="none"/>
        </w:rPr>
      </w:pPr>
    </w:p>
    <w:p>
      <w:pPr>
        <w:pStyle w:val="7"/>
        <w:rPr>
          <w:color w:val="auto"/>
          <w:highlight w:val="none"/>
        </w:rPr>
      </w:pPr>
    </w:p>
    <w:p>
      <w:pPr>
        <w:jc w:val="center"/>
        <w:rPr>
          <w:b/>
          <w:bCs/>
          <w:color w:val="auto"/>
          <w:sz w:val="32"/>
          <w:szCs w:val="32"/>
          <w:highlight w:val="none"/>
        </w:rPr>
      </w:pPr>
    </w:p>
    <w:p>
      <w:pPr>
        <w:rPr>
          <w:color w:val="auto"/>
          <w:highlight w:val="none"/>
        </w:rPr>
      </w:pPr>
    </w:p>
    <w:p>
      <w:pPr>
        <w:pStyle w:val="26"/>
        <w:adjustRightInd w:val="0"/>
        <w:snapToGrid w:val="0"/>
        <w:spacing w:line="360" w:lineRule="auto"/>
        <w:ind w:right="-126" w:rightChars="-60" w:firstLine="415" w:firstLineChars="198"/>
        <w:rPr>
          <w:color w:val="auto"/>
          <w:szCs w:val="21"/>
          <w:highlight w:val="none"/>
          <w:u w:val="single"/>
        </w:rPr>
      </w:pPr>
    </w:p>
    <w:bookmarkEnd w:id="734"/>
    <w:p>
      <w:pPr>
        <w:rPr>
          <w:color w:val="auto"/>
          <w:sz w:val="20"/>
          <w:szCs w:val="21"/>
          <w:highlight w:val="none"/>
          <w:u w:val="single"/>
        </w:rPr>
      </w:pPr>
    </w:p>
    <w:p>
      <w:pPr>
        <w:spacing w:line="420" w:lineRule="exact"/>
        <w:jc w:val="center"/>
        <w:rPr>
          <w:color w:val="auto"/>
          <w:highlight w:val="none"/>
        </w:rPr>
      </w:pPr>
    </w:p>
    <w:p>
      <w:pPr>
        <w:spacing w:line="420" w:lineRule="exact"/>
        <w:jc w:val="center"/>
        <w:rPr>
          <w:color w:val="auto"/>
          <w:highlight w:val="none"/>
        </w:rPr>
      </w:pPr>
    </w:p>
    <w:p>
      <w:pPr>
        <w:spacing w:line="360" w:lineRule="auto"/>
        <w:ind w:firstLine="560" w:firstLineChars="200"/>
        <w:rPr>
          <w:rFonts w:cs="宋体"/>
          <w:bCs/>
          <w:color w:val="auto"/>
          <w:sz w:val="28"/>
          <w:szCs w:val="28"/>
          <w:highlight w:val="none"/>
        </w:rPr>
      </w:pPr>
    </w:p>
    <w:p>
      <w:pPr>
        <w:pStyle w:val="4"/>
        <w:numPr>
          <w:ilvl w:val="0"/>
          <w:numId w:val="0"/>
        </w:numPr>
        <w:spacing w:before="0" w:after="0" w:line="360" w:lineRule="auto"/>
        <w:rPr>
          <w:rFonts w:hint="eastAsia" w:cs="Times New Roman"/>
          <w:color w:val="auto"/>
          <w:szCs w:val="28"/>
          <w:highlight w:val="none"/>
        </w:rPr>
      </w:pPr>
      <w:bookmarkStart w:id="1395" w:name="_Toc27696"/>
      <w:bookmarkStart w:id="1396" w:name="_Toc21662"/>
      <w:bookmarkStart w:id="1397" w:name="_Toc27930"/>
      <w:bookmarkStart w:id="1398" w:name="_Toc13737"/>
      <w:bookmarkStart w:id="1399" w:name="_Toc471482373"/>
      <w:bookmarkStart w:id="1400" w:name="_Toc28758"/>
      <w:bookmarkStart w:id="1401" w:name="_Toc18782"/>
      <w:bookmarkStart w:id="1402" w:name="_Toc13644"/>
      <w:bookmarkStart w:id="1403" w:name="_Toc11822"/>
      <w:bookmarkStart w:id="1404" w:name="_Toc22517"/>
      <w:bookmarkStart w:id="1405" w:name="_Toc23422"/>
      <w:bookmarkStart w:id="1406" w:name="_Toc8362"/>
      <w:bookmarkStart w:id="1407" w:name="_Toc277"/>
      <w:bookmarkStart w:id="1408" w:name="_Toc27724"/>
      <w:bookmarkStart w:id="1409" w:name="_Toc16779"/>
      <w:bookmarkStart w:id="1410" w:name="_Toc25576"/>
      <w:bookmarkStart w:id="1411" w:name="_Toc19609"/>
      <w:bookmarkStart w:id="1412" w:name="_Toc29063"/>
      <w:bookmarkStart w:id="1413" w:name="_Toc23495"/>
      <w:bookmarkStart w:id="1414" w:name="_Toc21333"/>
      <w:bookmarkStart w:id="1415" w:name="_Toc5840"/>
      <w:bookmarkStart w:id="1416" w:name="_Toc8726"/>
      <w:bookmarkStart w:id="1417" w:name="_Toc28630"/>
      <w:bookmarkStart w:id="1418" w:name="_Toc9805"/>
      <w:bookmarkStart w:id="1419" w:name="_Toc7957"/>
      <w:bookmarkStart w:id="1420" w:name="_Toc1916"/>
      <w:bookmarkStart w:id="1421" w:name="_Toc30957"/>
      <w:bookmarkStart w:id="1422" w:name="_Toc15288"/>
      <w:bookmarkStart w:id="1423" w:name="_Toc20593"/>
      <w:bookmarkStart w:id="1424" w:name="_Toc8080"/>
      <w:bookmarkStart w:id="1425" w:name="_Toc20703"/>
      <w:bookmarkStart w:id="1426" w:name="_Toc23242"/>
      <w:r>
        <w:rPr>
          <w:rFonts w:hint="eastAsia" w:cs="Times New Roman"/>
          <w:color w:val="auto"/>
          <w:szCs w:val="28"/>
          <w:highlight w:val="none"/>
        </w:rPr>
        <w:t>第</w:t>
      </w:r>
      <w:r>
        <w:rPr>
          <w:rFonts w:hint="eastAsia" w:ascii="Times New Roman" w:hAnsi="Times New Roman" w:cs="Times New Roman"/>
          <w:color w:val="auto"/>
          <w:szCs w:val="28"/>
          <w:highlight w:val="none"/>
          <w:lang w:val="en-US" w:eastAsia="zh-CN"/>
        </w:rPr>
        <w:t>七</w:t>
      </w:r>
      <w:r>
        <w:rPr>
          <w:rFonts w:hint="eastAsia" w:cs="Times New Roman"/>
          <w:color w:val="auto"/>
          <w:szCs w:val="28"/>
          <w:highlight w:val="none"/>
        </w:rPr>
        <w:t>章 评比办法</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pPr>
        <w:pStyle w:val="5"/>
        <w:spacing w:before="0" w:after="0" w:line="360" w:lineRule="auto"/>
        <w:rPr>
          <w:rFonts w:hint="default" w:ascii="Times New Roman" w:hAnsi="Times New Roman" w:cs="Times New Roman"/>
          <w:b/>
          <w:bCs/>
          <w:color w:val="auto"/>
          <w:sz w:val="24"/>
          <w:szCs w:val="24"/>
          <w:highlight w:val="none"/>
        </w:rPr>
      </w:pPr>
      <w:bookmarkStart w:id="1427" w:name="_Toc28882"/>
      <w:bookmarkStart w:id="1428" w:name="_Toc9516"/>
      <w:bookmarkStart w:id="1429" w:name="_Toc7120"/>
      <w:bookmarkStart w:id="1430" w:name="_Toc6398"/>
      <w:bookmarkStart w:id="1431" w:name="_Toc5161"/>
      <w:bookmarkStart w:id="1432" w:name="_Toc15992"/>
      <w:bookmarkStart w:id="1433" w:name="_Toc29560"/>
      <w:bookmarkStart w:id="1434" w:name="_Toc13913"/>
      <w:bookmarkStart w:id="1435" w:name="_Toc15128"/>
      <w:bookmarkStart w:id="1436" w:name="_Toc18008"/>
      <w:bookmarkStart w:id="1437" w:name="_Toc15725"/>
      <w:bookmarkStart w:id="1438" w:name="_Toc21784"/>
      <w:bookmarkStart w:id="1439" w:name="_Toc22477"/>
      <w:bookmarkStart w:id="1440" w:name="_Toc22571"/>
      <w:bookmarkStart w:id="1441" w:name="_Toc29312"/>
      <w:bookmarkStart w:id="1442" w:name="_Toc28349"/>
      <w:bookmarkStart w:id="1443" w:name="_Toc10015"/>
      <w:bookmarkStart w:id="1444" w:name="_Toc16236"/>
      <w:bookmarkStart w:id="1445" w:name="_Toc14239"/>
      <w:bookmarkStart w:id="1446" w:name="_Toc2169"/>
      <w:bookmarkStart w:id="1447" w:name="_Toc10281"/>
      <w:bookmarkStart w:id="1448" w:name="_Toc9699"/>
      <w:bookmarkStart w:id="1449" w:name="_Toc2996"/>
      <w:bookmarkStart w:id="1450" w:name="_Toc19978"/>
      <w:bookmarkStart w:id="1451" w:name="_Toc2433"/>
      <w:bookmarkStart w:id="1452" w:name="_Toc3233"/>
      <w:bookmarkStart w:id="1453" w:name="_Toc471482374"/>
      <w:bookmarkStart w:id="1454" w:name="_Toc17632"/>
      <w:bookmarkStart w:id="1455" w:name="_Toc13157"/>
      <w:bookmarkStart w:id="1456" w:name="_Toc3898"/>
      <w:bookmarkStart w:id="1457" w:name="_Toc31412"/>
      <w:bookmarkStart w:id="1458" w:name="_Toc23299"/>
      <w:bookmarkStart w:id="1459" w:name="_Toc25239"/>
      <w:bookmarkStart w:id="1460" w:name="_Toc17031"/>
      <w:bookmarkStart w:id="1461" w:name="_Toc26349"/>
      <w:bookmarkStart w:id="1462" w:name="_Toc2945"/>
      <w:bookmarkStart w:id="1463" w:name="_Toc15865"/>
      <w:bookmarkStart w:id="1464" w:name="_Toc13347"/>
      <w:bookmarkStart w:id="1465" w:name="_Toc28938"/>
      <w:bookmarkStart w:id="1466" w:name="_Toc7201"/>
      <w:bookmarkStart w:id="1467" w:name="_Toc17107"/>
      <w:r>
        <w:rPr>
          <w:rFonts w:hint="default" w:ascii="Times New Roman" w:hAnsi="Times New Roman" w:cs="Times New Roman"/>
          <w:b/>
          <w:bCs/>
          <w:color w:val="auto"/>
          <w:sz w:val="24"/>
          <w:szCs w:val="24"/>
          <w:highlight w:val="none"/>
        </w:rPr>
        <w:t>一、综合评分办法</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468" w:name="_Toc16590"/>
      <w:bookmarkStart w:id="1469" w:name="_Toc26421"/>
      <w:bookmarkStart w:id="1470" w:name="_Toc2178"/>
      <w:bookmarkStart w:id="1471" w:name="_Toc25813"/>
      <w:bookmarkStart w:id="1472" w:name="_Toc23984"/>
      <w:bookmarkStart w:id="1473" w:name="_Toc23095"/>
      <w:bookmarkStart w:id="1474" w:name="_Toc6433"/>
      <w:r>
        <w:rPr>
          <w:rFonts w:hint="default" w:ascii="Calibri" w:hAnsi="Calibri" w:eastAsia="宋体" w:cs="Times New Roman"/>
          <w:b w:val="0"/>
          <w:bCs w:val="0"/>
          <w:color w:val="auto"/>
          <w:sz w:val="21"/>
          <w:szCs w:val="21"/>
          <w:highlight w:val="none"/>
        </w:rPr>
        <w:t>评比委员会首先对比选申请人进行资格审查，评比委员会对通过资格审查的比选申请人按相应的评分细则对技术部分、商务部分各自进行打分后进行汇总，比选申请人的最终得分是评比委员会每一位成员综合得分计算出来的算术平均值。</w:t>
      </w:r>
      <w:bookmarkEnd w:id="1468"/>
      <w:bookmarkEnd w:id="1469"/>
      <w:bookmarkEnd w:id="1470"/>
      <w:bookmarkEnd w:id="1471"/>
      <w:bookmarkEnd w:id="1472"/>
      <w:bookmarkEnd w:id="1473"/>
      <w:bookmarkEnd w:id="1474"/>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475" w:name="_Toc17198"/>
      <w:bookmarkStart w:id="1476" w:name="_Toc7648"/>
      <w:bookmarkStart w:id="1477" w:name="_Toc31713"/>
      <w:bookmarkStart w:id="1478" w:name="_Toc13366"/>
      <w:bookmarkStart w:id="1479" w:name="_Toc26626"/>
      <w:bookmarkStart w:id="1480" w:name="_Toc27377"/>
      <w:bookmarkStart w:id="1481" w:name="_Toc21184"/>
      <w:r>
        <w:rPr>
          <w:rFonts w:hint="default" w:ascii="Calibri" w:hAnsi="Calibri" w:eastAsia="宋体" w:cs="Times New Roman"/>
          <w:b w:val="0"/>
          <w:bCs w:val="0"/>
          <w:color w:val="auto"/>
          <w:sz w:val="21"/>
          <w:szCs w:val="21"/>
          <w:highlight w:val="none"/>
        </w:rPr>
        <w:t>1.资格评审：对比选申请人的资格条件、比选申请文件的完整性和有效性、比选申请文件的有效期等方面进行审查。通过资格评审的比选申请文件进入技术、商务评审。</w:t>
      </w:r>
      <w:bookmarkEnd w:id="1475"/>
      <w:bookmarkEnd w:id="1476"/>
      <w:bookmarkEnd w:id="1477"/>
      <w:bookmarkEnd w:id="1478"/>
      <w:bookmarkEnd w:id="1479"/>
      <w:bookmarkEnd w:id="1480"/>
      <w:bookmarkEnd w:id="1481"/>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482" w:name="_Toc12337"/>
      <w:bookmarkStart w:id="1483" w:name="_Toc3621"/>
      <w:bookmarkStart w:id="1484" w:name="_Toc3017"/>
      <w:bookmarkStart w:id="1485" w:name="_Toc13886"/>
      <w:bookmarkStart w:id="1486" w:name="_Toc1176"/>
      <w:bookmarkStart w:id="1487" w:name="_Toc32067"/>
      <w:bookmarkStart w:id="1488" w:name="_Toc15694"/>
      <w:r>
        <w:rPr>
          <w:rFonts w:hint="default" w:ascii="Calibri" w:hAnsi="Calibri" w:eastAsia="宋体" w:cs="Times New Roman"/>
          <w:b w:val="0"/>
          <w:bCs w:val="0"/>
          <w:color w:val="auto"/>
          <w:sz w:val="21"/>
          <w:szCs w:val="21"/>
          <w:highlight w:val="none"/>
        </w:rPr>
        <w:t>2.技术、商务评审：由比选评审小组按照比选文件的要求，对照比选申请文件的应答进行比较，并对各比选申请文件的技术、商务内容进行评审，且技术部分、商务部分由比选评审小组讨论定档后进行打分。</w:t>
      </w:r>
      <w:bookmarkEnd w:id="1482"/>
      <w:bookmarkEnd w:id="1483"/>
      <w:bookmarkEnd w:id="1484"/>
      <w:bookmarkEnd w:id="1485"/>
      <w:bookmarkEnd w:id="1486"/>
      <w:bookmarkEnd w:id="1487"/>
      <w:bookmarkEnd w:id="1488"/>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489" w:name="_Toc642"/>
      <w:bookmarkStart w:id="1490" w:name="_Toc29625"/>
      <w:bookmarkStart w:id="1491" w:name="_Toc23023"/>
      <w:bookmarkStart w:id="1492" w:name="_Toc1471"/>
      <w:bookmarkStart w:id="1493" w:name="_Toc9436"/>
      <w:bookmarkStart w:id="1494" w:name="_Toc13666"/>
      <w:bookmarkStart w:id="1495" w:name="_Toc2860"/>
      <w:r>
        <w:rPr>
          <w:rFonts w:hint="default" w:ascii="Calibri" w:hAnsi="Calibri" w:eastAsia="宋体" w:cs="Times New Roman"/>
          <w:b w:val="0"/>
          <w:bCs w:val="0"/>
          <w:color w:val="auto"/>
          <w:sz w:val="21"/>
          <w:szCs w:val="21"/>
          <w:highlight w:val="none"/>
        </w:rPr>
        <w:t>3.如比选申请文件中有含义不明确，对同类问题表达不一致，或有明显的文字、数字计算错误的，评审小组可要求比选申请人进行必要的澄清、说明或补正，并详细记录，但不得改变比选申请文件的实质内容。评审小组对比选申请人提交的澄清、说明或补正有疑问的，可以要求比选申请人进一步澄清、说明或补正，直至满足比选评审小组的要求。如比选申请人拒绝接受澄清、说明或补正，该报价做无效报价处理。</w:t>
      </w:r>
      <w:bookmarkEnd w:id="1489"/>
      <w:bookmarkEnd w:id="1490"/>
      <w:bookmarkEnd w:id="1491"/>
      <w:bookmarkEnd w:id="1492"/>
      <w:bookmarkEnd w:id="1493"/>
      <w:bookmarkEnd w:id="1494"/>
      <w:bookmarkEnd w:id="1495"/>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496" w:name="_Toc26063"/>
      <w:bookmarkStart w:id="1497" w:name="_Toc22345"/>
      <w:bookmarkStart w:id="1498" w:name="_Toc18850"/>
      <w:bookmarkStart w:id="1499" w:name="_Toc6827"/>
      <w:bookmarkStart w:id="1500" w:name="_Toc10234"/>
      <w:bookmarkStart w:id="1501" w:name="_Toc16713"/>
      <w:bookmarkStart w:id="1502" w:name="_Toc12165"/>
      <w:r>
        <w:rPr>
          <w:rFonts w:hint="default" w:ascii="Calibri" w:hAnsi="Calibri" w:eastAsia="宋体" w:cs="Times New Roman"/>
          <w:b w:val="0"/>
          <w:bCs w:val="0"/>
          <w:color w:val="auto"/>
          <w:sz w:val="21"/>
          <w:szCs w:val="21"/>
          <w:highlight w:val="none"/>
        </w:rPr>
        <w:t>4. 商务报价评审应以报价口径范围一致的评审价为依据。评审价应在报价的基础上，按照下列约定的因素和方法进行计算（下述修正属于非实质性修改比选申请文件；比选申请人如拒绝下述修正的，则属重大偏差，按无效报价处理）：</w:t>
      </w:r>
      <w:bookmarkEnd w:id="1496"/>
      <w:bookmarkEnd w:id="1497"/>
      <w:bookmarkEnd w:id="1498"/>
      <w:bookmarkEnd w:id="1499"/>
      <w:bookmarkEnd w:id="1500"/>
      <w:bookmarkEnd w:id="1501"/>
      <w:bookmarkEnd w:id="1502"/>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03" w:name="_Toc25614"/>
      <w:bookmarkStart w:id="1504" w:name="_Toc26088"/>
      <w:bookmarkStart w:id="1505" w:name="_Toc15044"/>
      <w:bookmarkStart w:id="1506" w:name="_Toc21718"/>
      <w:bookmarkStart w:id="1507" w:name="_Toc7788"/>
      <w:bookmarkStart w:id="1508" w:name="_Toc10803"/>
      <w:bookmarkStart w:id="1509" w:name="_Toc26948"/>
      <w:r>
        <w:rPr>
          <w:rFonts w:hint="default" w:ascii="Calibri" w:hAnsi="Calibri" w:eastAsia="宋体" w:cs="Times New Roman"/>
          <w:b w:val="0"/>
          <w:bCs w:val="0"/>
          <w:color w:val="auto"/>
          <w:sz w:val="21"/>
          <w:szCs w:val="21"/>
          <w:highlight w:val="none"/>
        </w:rPr>
        <w:t>（1）如果数字表示的金额和用文字表示的金额不一致时，应以文字表示的金额为准；</w:t>
      </w:r>
      <w:bookmarkEnd w:id="1503"/>
      <w:bookmarkEnd w:id="1504"/>
      <w:bookmarkEnd w:id="1505"/>
      <w:bookmarkEnd w:id="1506"/>
      <w:bookmarkEnd w:id="1507"/>
      <w:bookmarkEnd w:id="1508"/>
      <w:bookmarkEnd w:id="1509"/>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10" w:name="_Toc15723"/>
      <w:bookmarkStart w:id="1511" w:name="_Toc13238"/>
      <w:bookmarkStart w:id="1512" w:name="_Toc340"/>
      <w:bookmarkStart w:id="1513" w:name="_Toc14446"/>
      <w:bookmarkStart w:id="1514" w:name="_Toc28684"/>
      <w:bookmarkStart w:id="1515" w:name="_Toc30589"/>
      <w:bookmarkStart w:id="1516" w:name="_Toc28176"/>
      <w:r>
        <w:rPr>
          <w:rFonts w:hint="default" w:ascii="Calibri" w:hAnsi="Calibri" w:eastAsia="宋体" w:cs="Times New Roman"/>
          <w:b w:val="0"/>
          <w:bCs w:val="0"/>
          <w:color w:val="auto"/>
          <w:sz w:val="21"/>
          <w:szCs w:val="21"/>
          <w:highlight w:val="none"/>
        </w:rPr>
        <w:t>（2）当单价与数量的乘积与合价不一致时，以合价为准，并调整单价；</w:t>
      </w:r>
      <w:bookmarkEnd w:id="1510"/>
      <w:bookmarkEnd w:id="1511"/>
      <w:bookmarkEnd w:id="1512"/>
      <w:bookmarkEnd w:id="1513"/>
      <w:bookmarkEnd w:id="1514"/>
      <w:bookmarkEnd w:id="1515"/>
      <w:bookmarkEnd w:id="1516"/>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17" w:name="_Toc14271"/>
      <w:bookmarkStart w:id="1518" w:name="_Toc29590"/>
      <w:bookmarkStart w:id="1519" w:name="_Toc28737"/>
      <w:bookmarkStart w:id="1520" w:name="_Toc25662"/>
      <w:bookmarkStart w:id="1521" w:name="_Toc28587"/>
      <w:bookmarkStart w:id="1522" w:name="_Toc19988"/>
      <w:bookmarkStart w:id="1523" w:name="_Toc29248"/>
      <w:r>
        <w:rPr>
          <w:rFonts w:hint="default" w:ascii="Calibri" w:hAnsi="Calibri" w:eastAsia="宋体" w:cs="Times New Roman"/>
          <w:b w:val="0"/>
          <w:bCs w:val="0"/>
          <w:color w:val="auto"/>
          <w:sz w:val="21"/>
          <w:szCs w:val="21"/>
          <w:highlight w:val="none"/>
        </w:rPr>
        <w:t>（3）当合价与报价总价不一致时，以报价总价为准，调整相关合价；</w:t>
      </w:r>
      <w:bookmarkEnd w:id="1517"/>
      <w:bookmarkEnd w:id="1518"/>
      <w:bookmarkEnd w:id="1519"/>
      <w:bookmarkEnd w:id="1520"/>
      <w:bookmarkEnd w:id="1521"/>
      <w:bookmarkEnd w:id="1522"/>
      <w:bookmarkEnd w:id="1523"/>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24" w:name="_Toc25140"/>
      <w:bookmarkStart w:id="1525" w:name="_Toc25315"/>
      <w:bookmarkStart w:id="1526" w:name="_Toc15020"/>
      <w:bookmarkStart w:id="1527" w:name="_Toc10039"/>
      <w:bookmarkStart w:id="1528" w:name="_Toc19140"/>
      <w:bookmarkStart w:id="1529" w:name="_Toc343"/>
      <w:bookmarkStart w:id="1530" w:name="_Toc26678"/>
      <w:r>
        <w:rPr>
          <w:rFonts w:hint="default" w:ascii="Calibri" w:hAnsi="Calibri" w:eastAsia="宋体" w:cs="Times New Roman"/>
          <w:b w:val="0"/>
          <w:bCs w:val="0"/>
          <w:color w:val="auto"/>
          <w:sz w:val="21"/>
          <w:szCs w:val="21"/>
          <w:highlight w:val="none"/>
        </w:rPr>
        <w:t>（4）评审期间，比选评审小组不接受任何比选申请人主动提出的对报价及单价、合价的调整；</w:t>
      </w:r>
      <w:bookmarkEnd w:id="1524"/>
      <w:bookmarkEnd w:id="1525"/>
      <w:bookmarkEnd w:id="1526"/>
      <w:bookmarkEnd w:id="1527"/>
      <w:bookmarkEnd w:id="1528"/>
      <w:bookmarkEnd w:id="1529"/>
      <w:bookmarkEnd w:id="1530"/>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31" w:name="_Toc18400"/>
      <w:bookmarkStart w:id="1532" w:name="_Toc5186"/>
      <w:bookmarkStart w:id="1533" w:name="_Toc23832"/>
      <w:bookmarkStart w:id="1534" w:name="_Toc22963"/>
      <w:bookmarkStart w:id="1535" w:name="_Toc13932"/>
      <w:bookmarkStart w:id="1536" w:name="_Toc21716"/>
      <w:bookmarkStart w:id="1537" w:name="_Toc8159"/>
      <w:r>
        <w:rPr>
          <w:rFonts w:hint="default" w:ascii="Calibri" w:hAnsi="Calibri" w:eastAsia="宋体" w:cs="Times New Roman"/>
          <w:b w:val="0"/>
          <w:bCs w:val="0"/>
          <w:color w:val="auto"/>
          <w:sz w:val="21"/>
          <w:szCs w:val="21"/>
          <w:highlight w:val="none"/>
        </w:rPr>
        <w:t>（5）其它未尽事宜，由评审小组审议确定(如意见不一致时，以记名方式投票确定)。</w:t>
      </w:r>
      <w:bookmarkEnd w:id="1531"/>
      <w:bookmarkEnd w:id="1532"/>
      <w:bookmarkEnd w:id="1533"/>
      <w:bookmarkEnd w:id="1534"/>
      <w:bookmarkEnd w:id="1535"/>
      <w:bookmarkEnd w:id="1536"/>
      <w:bookmarkEnd w:id="1537"/>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38" w:name="_Toc30287"/>
      <w:bookmarkStart w:id="1539" w:name="_Toc17850"/>
      <w:bookmarkStart w:id="1540" w:name="_Toc31615"/>
      <w:bookmarkStart w:id="1541" w:name="_Toc6982"/>
      <w:bookmarkStart w:id="1542" w:name="_Toc14926"/>
      <w:bookmarkStart w:id="1543" w:name="_Toc169"/>
      <w:bookmarkStart w:id="1544" w:name="_Toc25553"/>
      <w:r>
        <w:rPr>
          <w:rFonts w:hint="default" w:ascii="Calibri" w:hAnsi="Calibri" w:eastAsia="宋体" w:cs="Times New Roman"/>
          <w:b w:val="0"/>
          <w:bCs w:val="0"/>
          <w:color w:val="auto"/>
          <w:sz w:val="21"/>
          <w:szCs w:val="21"/>
          <w:highlight w:val="none"/>
        </w:rPr>
        <w:t>5.在评审过程中，评审委员会发现比选申请人的报价明显低于其他比选申请报价，使得其比选申请报价可能低于其成本的，应当要求该比选申请人做出书面说明并提供相关证明材料。比选申请人不能合理说明或者不能提供相关证明材料的，由评审委员会认定该比选申请人以低于成本报价，报价不合理，其比选申请文件作无效处理。</w:t>
      </w:r>
      <w:bookmarkEnd w:id="1538"/>
      <w:bookmarkEnd w:id="1539"/>
      <w:bookmarkEnd w:id="1540"/>
      <w:bookmarkEnd w:id="1541"/>
      <w:bookmarkEnd w:id="1542"/>
      <w:bookmarkEnd w:id="1543"/>
      <w:bookmarkEnd w:id="1544"/>
    </w:p>
    <w:p>
      <w:pPr>
        <w:pStyle w:val="5"/>
        <w:spacing w:before="0" w:after="0" w:line="360" w:lineRule="auto"/>
        <w:rPr>
          <w:rFonts w:hint="default" w:ascii="Times New Roman" w:hAnsi="Times New Roman" w:cs="Times New Roman"/>
          <w:b/>
          <w:bCs/>
          <w:color w:val="auto"/>
          <w:sz w:val="24"/>
          <w:szCs w:val="24"/>
          <w:highlight w:val="none"/>
        </w:rPr>
      </w:pPr>
      <w:bookmarkStart w:id="1545" w:name="_Toc28699"/>
      <w:bookmarkStart w:id="1546" w:name="_Toc23792"/>
      <w:bookmarkStart w:id="1547" w:name="_Toc14166"/>
      <w:bookmarkStart w:id="1548" w:name="_Toc30441"/>
      <w:bookmarkStart w:id="1549" w:name="_Toc20763"/>
      <w:bookmarkStart w:id="1550" w:name="_Toc25660"/>
      <w:bookmarkStart w:id="1551" w:name="_Toc25182"/>
      <w:bookmarkStart w:id="1552" w:name="_Toc26570"/>
      <w:bookmarkStart w:id="1553" w:name="_Toc4518"/>
      <w:bookmarkStart w:id="1554" w:name="_Toc14845"/>
      <w:bookmarkStart w:id="1555" w:name="_Toc26099"/>
      <w:bookmarkStart w:id="1556" w:name="_Toc17233"/>
      <w:bookmarkStart w:id="1557" w:name="_Toc24000"/>
      <w:bookmarkStart w:id="1558" w:name="_Toc8327"/>
      <w:bookmarkStart w:id="1559" w:name="_Toc30668"/>
      <w:bookmarkStart w:id="1560" w:name="_Toc31195"/>
      <w:r>
        <w:rPr>
          <w:rFonts w:hint="default" w:ascii="Times New Roman" w:hAnsi="Times New Roman" w:cs="Times New Roman"/>
          <w:b/>
          <w:bCs/>
          <w:color w:val="auto"/>
          <w:sz w:val="24"/>
          <w:szCs w:val="24"/>
          <w:highlight w:val="none"/>
        </w:rPr>
        <w:t>二、总分计算公式</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61" w:name="_Toc21211"/>
      <w:bookmarkStart w:id="1562" w:name="_Toc29769"/>
      <w:bookmarkStart w:id="1563" w:name="_Toc26165"/>
      <w:bookmarkStart w:id="1564" w:name="_Toc24458"/>
      <w:bookmarkStart w:id="1565" w:name="_Toc25413"/>
      <w:bookmarkStart w:id="1566" w:name="_Toc13337"/>
      <w:bookmarkStart w:id="1567" w:name="_Toc9437"/>
      <w:r>
        <w:rPr>
          <w:rFonts w:hint="default" w:ascii="Calibri" w:hAnsi="Calibri" w:eastAsia="宋体" w:cs="Times New Roman"/>
          <w:b w:val="0"/>
          <w:bCs w:val="0"/>
          <w:color w:val="auto"/>
          <w:sz w:val="21"/>
          <w:szCs w:val="21"/>
          <w:highlight w:val="none"/>
        </w:rPr>
        <w:t>总分即比选申请人评分综合得分，其计算公式：</w:t>
      </w:r>
      <w:bookmarkEnd w:id="1561"/>
      <w:bookmarkEnd w:id="1562"/>
      <w:bookmarkEnd w:id="1563"/>
      <w:bookmarkEnd w:id="1564"/>
      <w:bookmarkEnd w:id="1565"/>
      <w:bookmarkEnd w:id="1566"/>
      <w:bookmarkEnd w:id="1567"/>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68" w:name="_Toc29897"/>
      <w:bookmarkStart w:id="1569" w:name="_Toc10047"/>
      <w:bookmarkStart w:id="1570" w:name="_Toc14554"/>
      <w:bookmarkStart w:id="1571" w:name="_Toc7264"/>
      <w:bookmarkStart w:id="1572" w:name="_Toc31234"/>
      <w:bookmarkStart w:id="1573" w:name="_Toc24520"/>
      <w:bookmarkStart w:id="1574" w:name="_Toc568"/>
      <w:r>
        <w:rPr>
          <w:rFonts w:hint="default" w:ascii="Calibri" w:hAnsi="Calibri" w:eastAsia="宋体" w:cs="Times New Roman"/>
          <w:b w:val="0"/>
          <w:bCs w:val="0"/>
          <w:color w:val="auto"/>
          <w:sz w:val="21"/>
          <w:szCs w:val="21"/>
          <w:highlight w:val="none"/>
        </w:rPr>
        <w:t>总分＝商务部分得分+技术部分得分</w:t>
      </w:r>
      <w:bookmarkEnd w:id="1568"/>
      <w:bookmarkEnd w:id="1569"/>
      <w:bookmarkEnd w:id="1570"/>
      <w:bookmarkEnd w:id="1571"/>
      <w:bookmarkEnd w:id="1572"/>
      <w:bookmarkEnd w:id="1573"/>
      <w:bookmarkEnd w:id="1574"/>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575" w:name="_Toc16175"/>
      <w:bookmarkStart w:id="1576" w:name="_Toc13198"/>
      <w:bookmarkStart w:id="1577" w:name="_Toc18560"/>
      <w:bookmarkStart w:id="1578" w:name="_Toc17669"/>
      <w:bookmarkStart w:id="1579" w:name="_Toc3797"/>
      <w:bookmarkStart w:id="1580" w:name="_Toc26788"/>
      <w:bookmarkStart w:id="1581" w:name="_Toc24262"/>
      <w:r>
        <w:rPr>
          <w:rFonts w:hint="default" w:ascii="Calibri" w:hAnsi="Calibri" w:eastAsia="宋体" w:cs="Times New Roman"/>
          <w:b w:val="0"/>
          <w:bCs w:val="0"/>
          <w:color w:val="auto"/>
          <w:sz w:val="21"/>
          <w:szCs w:val="21"/>
          <w:highlight w:val="none"/>
        </w:rPr>
        <w:t>注：各项指标的分数计算四舍五入，取小数点后两位。</w:t>
      </w:r>
      <w:bookmarkEnd w:id="1575"/>
      <w:bookmarkEnd w:id="1576"/>
      <w:bookmarkEnd w:id="1577"/>
      <w:bookmarkEnd w:id="1578"/>
      <w:bookmarkEnd w:id="1579"/>
      <w:bookmarkEnd w:id="1580"/>
      <w:bookmarkEnd w:id="1581"/>
    </w:p>
    <w:p>
      <w:pPr>
        <w:pStyle w:val="5"/>
        <w:spacing w:before="0" w:after="0" w:line="360" w:lineRule="auto"/>
        <w:rPr>
          <w:rFonts w:hint="default" w:ascii="Times New Roman" w:hAnsi="Times New Roman" w:cs="Times New Roman"/>
          <w:b/>
          <w:bCs/>
          <w:color w:val="auto"/>
          <w:sz w:val="24"/>
          <w:szCs w:val="24"/>
          <w:highlight w:val="none"/>
        </w:rPr>
      </w:pPr>
      <w:bookmarkStart w:id="1582" w:name="_Toc1445"/>
      <w:bookmarkStart w:id="1583" w:name="_Toc28408"/>
      <w:bookmarkStart w:id="1584" w:name="_Toc1854"/>
      <w:bookmarkStart w:id="1585" w:name="_Toc11229"/>
      <w:bookmarkStart w:id="1586" w:name="_Toc24921"/>
      <w:bookmarkStart w:id="1587" w:name="_Toc27191"/>
      <w:bookmarkStart w:id="1588" w:name="_Toc9853"/>
      <w:bookmarkStart w:id="1589" w:name="_Toc24036"/>
      <w:bookmarkStart w:id="1590" w:name="_Toc4435"/>
      <w:bookmarkStart w:id="1591" w:name="_Toc7431"/>
      <w:bookmarkStart w:id="1592" w:name="_Toc10689"/>
      <w:bookmarkStart w:id="1593" w:name="_Toc6430"/>
      <w:bookmarkStart w:id="1594" w:name="_Toc23520"/>
      <w:bookmarkStart w:id="1595" w:name="_Toc4050"/>
      <w:bookmarkStart w:id="1596" w:name="_Toc31833"/>
      <w:bookmarkStart w:id="1597" w:name="_Toc6739"/>
      <w:r>
        <w:rPr>
          <w:rFonts w:hint="default" w:ascii="Times New Roman" w:hAnsi="Times New Roman" w:cs="Times New Roman"/>
          <w:b/>
          <w:bCs/>
          <w:color w:val="auto"/>
          <w:sz w:val="24"/>
          <w:szCs w:val="24"/>
          <w:highlight w:val="none"/>
        </w:rPr>
        <w:t>三、评分细则</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p>
    <w:bookmarkEnd w:id="1595"/>
    <w:bookmarkEnd w:id="1596"/>
    <w:bookmarkEnd w:id="1597"/>
    <w:p>
      <w:pPr>
        <w:spacing w:line="360" w:lineRule="auto"/>
        <w:ind w:firstLine="0" w:firstLineChars="0"/>
        <w:jc w:val="left"/>
        <w:rPr>
          <w:rFonts w:hint="default" w:ascii="Calibri" w:hAnsi="Calibri" w:eastAsia="宋体" w:cs="Times New Roman"/>
          <w:b w:val="0"/>
          <w:bCs w:val="0"/>
          <w:color w:val="auto"/>
          <w:sz w:val="21"/>
          <w:szCs w:val="21"/>
          <w:highlight w:val="none"/>
        </w:rPr>
      </w:pPr>
      <w:bookmarkStart w:id="1598" w:name="_Toc31443"/>
      <w:bookmarkStart w:id="1599" w:name="_Toc389"/>
      <w:bookmarkStart w:id="1600" w:name="_Toc24542"/>
      <w:bookmarkStart w:id="1601" w:name="_Toc13207"/>
      <w:bookmarkStart w:id="1602" w:name="_Toc14085"/>
      <w:bookmarkStart w:id="1603" w:name="_Toc19272"/>
      <w:bookmarkStart w:id="1604" w:name="_Toc14209"/>
      <w:r>
        <w:rPr>
          <w:rFonts w:hint="default" w:ascii="Calibri" w:hAnsi="Calibri" w:eastAsia="宋体" w:cs="Times New Roman"/>
          <w:b w:val="0"/>
          <w:bCs w:val="0"/>
          <w:color w:val="auto"/>
          <w:sz w:val="21"/>
          <w:szCs w:val="21"/>
          <w:highlight w:val="none"/>
        </w:rPr>
        <w:t>1.商务部分评分细则（满分30分）</w:t>
      </w:r>
      <w:bookmarkEnd w:id="1598"/>
      <w:bookmarkEnd w:id="1599"/>
      <w:bookmarkEnd w:id="1600"/>
      <w:bookmarkEnd w:id="1601"/>
      <w:bookmarkEnd w:id="1602"/>
      <w:bookmarkEnd w:id="1603"/>
      <w:bookmarkEnd w:id="1604"/>
    </w:p>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tbl>
      <w:tblPr>
        <w:tblStyle w:val="19"/>
        <w:tblpPr w:leftFromText="180" w:rightFromText="180" w:vertAnchor="text" w:horzAnchor="page" w:tblpX="1472" w:tblpY="15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2706"/>
        <w:gridCol w:w="5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2" w:type="dxa"/>
            <w:vAlign w:val="center"/>
          </w:tcPr>
          <w:p>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2706" w:type="dxa"/>
            <w:vAlign w:val="center"/>
          </w:tcPr>
          <w:p>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评分因素</w:t>
            </w:r>
          </w:p>
        </w:tc>
        <w:tc>
          <w:tcPr>
            <w:tcW w:w="5362" w:type="dxa"/>
            <w:vAlign w:val="center"/>
          </w:tcPr>
          <w:p>
            <w:pPr>
              <w:spacing w:line="360" w:lineRule="auto"/>
              <w:jc w:val="center"/>
              <w:rPr>
                <w:rFonts w:ascii="宋体" w:hAnsi="宋体" w:cs="宋体"/>
                <w:color w:val="auto"/>
                <w:sz w:val="21"/>
                <w:szCs w:val="21"/>
                <w:highlight w:val="none"/>
              </w:rPr>
            </w:pPr>
            <w:r>
              <w:rPr>
                <w:rFonts w:hint="eastAsia" w:ascii="宋体" w:hAnsi="宋体" w:cs="宋体"/>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2" w:type="dxa"/>
            <w:vAlign w:val="center"/>
          </w:tcPr>
          <w:p>
            <w:pPr>
              <w:jc w:val="center"/>
              <w:rPr>
                <w:rFonts w:ascii="宋体" w:hAnsi="宋体" w:cs="宋体"/>
                <w:color w:val="auto"/>
                <w:sz w:val="21"/>
                <w:szCs w:val="21"/>
                <w:highlight w:val="none"/>
              </w:rPr>
            </w:pPr>
            <w:r>
              <w:rPr>
                <w:rFonts w:hint="eastAsia" w:ascii="宋体" w:hAnsi="宋体" w:cs="宋体"/>
                <w:color w:val="auto"/>
                <w:kern w:val="0"/>
                <w:sz w:val="21"/>
                <w:szCs w:val="21"/>
                <w:highlight w:val="none"/>
              </w:rPr>
              <w:t>1</w:t>
            </w:r>
          </w:p>
        </w:tc>
        <w:tc>
          <w:tcPr>
            <w:tcW w:w="2706" w:type="dxa"/>
            <w:vAlign w:val="center"/>
          </w:tcPr>
          <w:p>
            <w:pPr>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本项目报价评分</w:t>
            </w:r>
          </w:p>
          <w:p>
            <w:pPr>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（满分20分）</w:t>
            </w:r>
          </w:p>
        </w:tc>
        <w:tc>
          <w:tcPr>
            <w:tcW w:w="5362" w:type="dxa"/>
            <w:vAlign w:val="center"/>
          </w:tcPr>
          <w:p>
            <w:pPr>
              <w:jc w:val="left"/>
              <w:rPr>
                <w:rFonts w:ascii="宋体" w:hAnsi="宋体"/>
                <w:b/>
                <w:color w:val="auto"/>
                <w:kern w:val="0"/>
                <w:sz w:val="21"/>
                <w:szCs w:val="21"/>
                <w:highlight w:val="none"/>
              </w:rPr>
            </w:pPr>
            <w:r>
              <w:rPr>
                <w:rFonts w:ascii="宋体" w:hAnsi="宋体"/>
                <w:b/>
                <w:color w:val="auto"/>
                <w:kern w:val="0"/>
                <w:sz w:val="21"/>
                <w:szCs w:val="21"/>
                <w:highlight w:val="none"/>
              </w:rPr>
              <w:t>比选申请人价格大于上</w:t>
            </w:r>
            <w:r>
              <w:rPr>
                <w:rFonts w:hint="eastAsia" w:ascii="宋体" w:hAnsi="宋体"/>
                <w:b/>
                <w:color w:val="auto"/>
                <w:kern w:val="0"/>
                <w:sz w:val="21"/>
                <w:szCs w:val="21"/>
                <w:highlight w:val="none"/>
              </w:rPr>
              <w:t>限</w:t>
            </w:r>
            <w:r>
              <w:rPr>
                <w:rFonts w:ascii="宋体" w:hAnsi="宋体"/>
                <w:b/>
                <w:color w:val="auto"/>
                <w:kern w:val="0"/>
                <w:sz w:val="21"/>
                <w:szCs w:val="21"/>
                <w:highlight w:val="none"/>
              </w:rPr>
              <w:t>控</w:t>
            </w:r>
            <w:r>
              <w:rPr>
                <w:rFonts w:hint="eastAsia" w:ascii="宋体" w:hAnsi="宋体"/>
                <w:b/>
                <w:color w:val="auto"/>
                <w:kern w:val="0"/>
                <w:sz w:val="21"/>
                <w:szCs w:val="21"/>
                <w:highlight w:val="none"/>
              </w:rPr>
              <w:t>制</w:t>
            </w:r>
            <w:r>
              <w:rPr>
                <w:rFonts w:ascii="宋体" w:hAnsi="宋体"/>
                <w:b/>
                <w:color w:val="auto"/>
                <w:kern w:val="0"/>
                <w:sz w:val="21"/>
                <w:szCs w:val="21"/>
                <w:highlight w:val="none"/>
              </w:rPr>
              <w:t>价时比选申请文件作无效处理</w:t>
            </w:r>
            <w:r>
              <w:rPr>
                <w:rFonts w:hint="eastAsia" w:ascii="宋体" w:hAnsi="宋体"/>
                <w:b/>
                <w:color w:val="auto"/>
                <w:kern w:val="0"/>
                <w:sz w:val="21"/>
                <w:szCs w:val="21"/>
                <w:highlight w:val="none"/>
              </w:rPr>
              <w:t>。</w:t>
            </w:r>
          </w:p>
          <w:p>
            <w:pPr>
              <w:rPr>
                <w:rFonts w:hint="default" w:eastAsiaTheme="minorEastAsia"/>
                <w:color w:val="auto"/>
                <w:szCs w:val="21"/>
                <w:highlight w:val="none"/>
                <w:lang w:val="en-US" w:eastAsia="zh-CN"/>
              </w:rPr>
            </w:pPr>
            <w:r>
              <w:rPr>
                <w:rFonts w:hint="eastAsia"/>
                <w:color w:val="auto"/>
                <w:szCs w:val="21"/>
                <w:highlight w:val="none"/>
                <w:lang w:val="en-US" w:eastAsia="zh-CN"/>
              </w:rPr>
              <w:t>比选申请下浮系数：</w:t>
            </w:r>
          </w:p>
          <w:p>
            <w:pPr>
              <w:rPr>
                <w:color w:val="auto"/>
                <w:szCs w:val="21"/>
                <w:highlight w:val="none"/>
              </w:rPr>
            </w:pPr>
            <w:r>
              <w:rPr>
                <w:color w:val="auto"/>
                <w:szCs w:val="21"/>
                <w:highlight w:val="none"/>
              </w:rPr>
              <w:t>下浮</w:t>
            </w:r>
            <w:r>
              <w:rPr>
                <w:color w:val="auto"/>
                <w:szCs w:val="21"/>
                <w:highlight w:val="none"/>
                <w:u w:val="single"/>
              </w:rPr>
              <w:t>0</w:t>
            </w:r>
            <w:r>
              <w:rPr>
                <w:rFonts w:hint="eastAsia"/>
                <w:color w:val="auto"/>
                <w:szCs w:val="21"/>
                <w:highlight w:val="none"/>
                <w:u w:val="single"/>
                <w:lang w:val="en-US" w:eastAsia="zh-CN"/>
              </w:rPr>
              <w:t xml:space="preserve"> </w:t>
            </w:r>
            <w:r>
              <w:rPr>
                <w:color w:val="auto"/>
                <w:szCs w:val="21"/>
                <w:highlight w:val="none"/>
              </w:rPr>
              <w:t>%（含）~</w:t>
            </w:r>
            <w:r>
              <w:rPr>
                <w:rFonts w:hint="eastAsia"/>
                <w:color w:val="auto"/>
                <w:szCs w:val="21"/>
                <w:highlight w:val="none"/>
                <w:u w:val="single"/>
                <w:lang w:val="en-US" w:eastAsia="zh-CN"/>
              </w:rPr>
              <w:t>2</w:t>
            </w:r>
            <w:r>
              <w:rPr>
                <w:color w:val="auto"/>
                <w:szCs w:val="21"/>
                <w:highlight w:val="none"/>
              </w:rPr>
              <w:t>%（不含），得</w:t>
            </w:r>
            <w:r>
              <w:rPr>
                <w:rFonts w:hint="eastAsia"/>
                <w:color w:val="auto"/>
                <w:szCs w:val="21"/>
                <w:highlight w:val="none"/>
                <w:lang w:val="en-US" w:eastAsia="zh-CN"/>
              </w:rPr>
              <w:t>3</w:t>
            </w:r>
            <w:r>
              <w:rPr>
                <w:color w:val="auto"/>
                <w:szCs w:val="21"/>
                <w:highlight w:val="none"/>
              </w:rPr>
              <w:t>分；</w:t>
            </w:r>
          </w:p>
          <w:p>
            <w:pPr>
              <w:rPr>
                <w:color w:val="auto"/>
                <w:szCs w:val="21"/>
                <w:highlight w:val="none"/>
              </w:rPr>
            </w:pPr>
            <w:r>
              <w:rPr>
                <w:color w:val="auto"/>
                <w:szCs w:val="21"/>
                <w:highlight w:val="none"/>
              </w:rPr>
              <w:t>下浮</w:t>
            </w:r>
            <w:r>
              <w:rPr>
                <w:rFonts w:hint="eastAsia"/>
                <w:color w:val="auto"/>
                <w:szCs w:val="21"/>
                <w:highlight w:val="none"/>
                <w:u w:val="single"/>
                <w:lang w:val="en-US" w:eastAsia="zh-CN"/>
              </w:rPr>
              <w:t xml:space="preserve"> 2 </w:t>
            </w:r>
            <w:r>
              <w:rPr>
                <w:color w:val="auto"/>
                <w:szCs w:val="21"/>
                <w:highlight w:val="none"/>
              </w:rPr>
              <w:t>%（含）~</w:t>
            </w:r>
            <w:r>
              <w:rPr>
                <w:rFonts w:hint="eastAsia"/>
                <w:color w:val="auto"/>
                <w:szCs w:val="21"/>
                <w:highlight w:val="none"/>
                <w:u w:val="single"/>
                <w:lang w:val="en-US" w:eastAsia="zh-CN"/>
              </w:rPr>
              <w:t>4</w:t>
            </w:r>
            <w:r>
              <w:rPr>
                <w:color w:val="auto"/>
                <w:szCs w:val="21"/>
                <w:highlight w:val="none"/>
              </w:rPr>
              <w:t>%（不含），得</w:t>
            </w:r>
            <w:r>
              <w:rPr>
                <w:rFonts w:hint="eastAsia"/>
                <w:color w:val="auto"/>
                <w:szCs w:val="21"/>
                <w:highlight w:val="none"/>
              </w:rPr>
              <w:t>5</w:t>
            </w:r>
            <w:r>
              <w:rPr>
                <w:color w:val="auto"/>
                <w:szCs w:val="21"/>
                <w:highlight w:val="none"/>
              </w:rPr>
              <w:t>分；</w:t>
            </w:r>
          </w:p>
          <w:p>
            <w:pPr>
              <w:rPr>
                <w:color w:val="auto"/>
                <w:szCs w:val="21"/>
                <w:highlight w:val="none"/>
              </w:rPr>
            </w:pPr>
            <w:r>
              <w:rPr>
                <w:color w:val="auto"/>
                <w:szCs w:val="21"/>
                <w:highlight w:val="none"/>
              </w:rPr>
              <w:t>下浮</w:t>
            </w:r>
            <w:r>
              <w:rPr>
                <w:rFonts w:hint="eastAsia"/>
                <w:color w:val="auto"/>
                <w:szCs w:val="21"/>
                <w:highlight w:val="none"/>
                <w:u w:val="single"/>
                <w:lang w:val="en-US" w:eastAsia="zh-CN"/>
              </w:rPr>
              <w:t xml:space="preserve"> 4 </w:t>
            </w:r>
            <w:r>
              <w:rPr>
                <w:color w:val="auto"/>
                <w:szCs w:val="21"/>
                <w:highlight w:val="none"/>
              </w:rPr>
              <w:t>%（含）~</w:t>
            </w:r>
            <w:r>
              <w:rPr>
                <w:rFonts w:hint="eastAsia"/>
                <w:color w:val="auto"/>
                <w:szCs w:val="21"/>
                <w:highlight w:val="none"/>
                <w:u w:val="single"/>
                <w:lang w:val="en-US" w:eastAsia="zh-CN"/>
              </w:rPr>
              <w:t xml:space="preserve"> 6 </w:t>
            </w:r>
            <w:r>
              <w:rPr>
                <w:color w:val="auto"/>
                <w:szCs w:val="21"/>
                <w:highlight w:val="none"/>
              </w:rPr>
              <w:t>%（不含），得</w:t>
            </w:r>
            <w:r>
              <w:rPr>
                <w:rFonts w:hint="eastAsia"/>
                <w:color w:val="auto"/>
                <w:szCs w:val="21"/>
                <w:highlight w:val="none"/>
                <w:lang w:val="en-US" w:eastAsia="zh-CN"/>
              </w:rPr>
              <w:t>10</w:t>
            </w:r>
            <w:r>
              <w:rPr>
                <w:color w:val="auto"/>
                <w:szCs w:val="21"/>
                <w:highlight w:val="none"/>
              </w:rPr>
              <w:t>分；</w:t>
            </w:r>
          </w:p>
          <w:p>
            <w:pPr>
              <w:rPr>
                <w:color w:val="auto"/>
                <w:szCs w:val="21"/>
                <w:highlight w:val="none"/>
              </w:rPr>
            </w:pPr>
            <w:r>
              <w:rPr>
                <w:color w:val="auto"/>
                <w:szCs w:val="21"/>
                <w:highlight w:val="none"/>
              </w:rPr>
              <w:t>下浮</w:t>
            </w:r>
            <w:r>
              <w:rPr>
                <w:rFonts w:hint="eastAsia"/>
                <w:color w:val="auto"/>
                <w:szCs w:val="21"/>
                <w:highlight w:val="none"/>
                <w:u w:val="single"/>
                <w:lang w:val="en-US" w:eastAsia="zh-CN"/>
              </w:rPr>
              <w:t xml:space="preserve"> 6 </w:t>
            </w:r>
            <w:r>
              <w:rPr>
                <w:color w:val="auto"/>
                <w:szCs w:val="21"/>
                <w:highlight w:val="none"/>
              </w:rPr>
              <w:t>%（含）~</w:t>
            </w:r>
            <w:r>
              <w:rPr>
                <w:rFonts w:hint="eastAsia"/>
                <w:color w:val="auto"/>
                <w:szCs w:val="21"/>
                <w:highlight w:val="none"/>
                <w:u w:val="single"/>
                <w:lang w:val="en-US" w:eastAsia="zh-CN"/>
              </w:rPr>
              <w:t xml:space="preserve"> 8 </w:t>
            </w:r>
            <w:r>
              <w:rPr>
                <w:color w:val="auto"/>
                <w:szCs w:val="21"/>
                <w:highlight w:val="none"/>
              </w:rPr>
              <w:t>%（不含），得</w:t>
            </w:r>
            <w:r>
              <w:rPr>
                <w:rFonts w:hint="eastAsia"/>
                <w:color w:val="auto"/>
                <w:szCs w:val="21"/>
                <w:highlight w:val="none"/>
              </w:rPr>
              <w:t>1</w:t>
            </w:r>
            <w:r>
              <w:rPr>
                <w:rFonts w:hint="eastAsia"/>
                <w:color w:val="auto"/>
                <w:szCs w:val="21"/>
                <w:highlight w:val="none"/>
                <w:lang w:val="en-US" w:eastAsia="zh-CN"/>
              </w:rPr>
              <w:t>5</w:t>
            </w:r>
            <w:r>
              <w:rPr>
                <w:color w:val="auto"/>
                <w:szCs w:val="21"/>
                <w:highlight w:val="none"/>
              </w:rPr>
              <w:t>分；</w:t>
            </w:r>
          </w:p>
          <w:p>
            <w:pPr>
              <w:jc w:val="left"/>
              <w:rPr>
                <w:rFonts w:hint="eastAsia" w:ascii="宋体" w:hAnsi="宋体" w:eastAsiaTheme="minorEastAsia"/>
                <w:color w:val="auto"/>
                <w:sz w:val="21"/>
                <w:szCs w:val="21"/>
                <w:highlight w:val="none"/>
                <w:lang w:eastAsia="zh-CN"/>
              </w:rPr>
            </w:pPr>
            <w:r>
              <w:rPr>
                <w:color w:val="auto"/>
                <w:szCs w:val="21"/>
                <w:highlight w:val="none"/>
              </w:rPr>
              <w:t>下浮</w:t>
            </w:r>
            <w:r>
              <w:rPr>
                <w:rFonts w:hint="eastAsia"/>
                <w:color w:val="auto"/>
                <w:szCs w:val="21"/>
                <w:highlight w:val="none"/>
                <w:u w:val="single"/>
                <w:lang w:val="en-US" w:eastAsia="zh-CN"/>
              </w:rPr>
              <w:t xml:space="preserve"> 10  </w:t>
            </w:r>
            <w:r>
              <w:rPr>
                <w:color w:val="auto"/>
                <w:szCs w:val="21"/>
                <w:highlight w:val="none"/>
              </w:rPr>
              <w:t>%（含），得</w:t>
            </w:r>
            <w:r>
              <w:rPr>
                <w:rFonts w:hint="eastAsia"/>
                <w:color w:val="auto"/>
                <w:szCs w:val="21"/>
                <w:highlight w:val="none"/>
                <w:lang w:val="en-US" w:eastAsia="zh-CN"/>
              </w:rPr>
              <w:t>20</w:t>
            </w:r>
            <w:r>
              <w:rPr>
                <w:color w:val="auto"/>
                <w:szCs w:val="21"/>
                <w:highlight w:val="none"/>
              </w:rPr>
              <w:t>分</w:t>
            </w:r>
            <w:r>
              <w:rPr>
                <w:rFonts w:hint="eastAsia"/>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2" w:type="dxa"/>
            <w:vAlign w:val="center"/>
          </w:tcPr>
          <w:p>
            <w:pPr>
              <w:jc w:val="center"/>
              <w:rPr>
                <w:rFonts w:ascii="宋体" w:hAnsi="宋体" w:eastAsia="宋体" w:cs="宋体"/>
                <w:color w:val="auto"/>
                <w:kern w:val="0"/>
                <w:sz w:val="21"/>
                <w:szCs w:val="21"/>
                <w:highlight w:val="none"/>
              </w:rPr>
            </w:pPr>
            <w:r>
              <w:rPr>
                <w:rFonts w:hint="eastAsia" w:ascii="宋体" w:hAnsi="宋体" w:cs="宋体"/>
                <w:color w:val="auto"/>
                <w:kern w:val="0"/>
                <w:sz w:val="21"/>
                <w:szCs w:val="21"/>
                <w:highlight w:val="none"/>
              </w:rPr>
              <w:t>2</w:t>
            </w:r>
          </w:p>
        </w:tc>
        <w:tc>
          <w:tcPr>
            <w:tcW w:w="2706" w:type="dxa"/>
            <w:vAlign w:val="center"/>
          </w:tcPr>
          <w:p>
            <w:pPr>
              <w:jc w:val="center"/>
              <w:rPr>
                <w:rFonts w:ascii="宋体" w:hAnsi="宋体" w:eastAsia="宋体" w:cs="宋体"/>
                <w:color w:val="auto"/>
                <w:kern w:val="0"/>
                <w:sz w:val="21"/>
                <w:szCs w:val="21"/>
                <w:highlight w:val="none"/>
              </w:rPr>
            </w:pPr>
            <w:r>
              <w:rPr>
                <w:rFonts w:hint="eastAsia" w:ascii="宋体" w:hAnsi="宋体" w:cs="宋体"/>
                <w:color w:val="auto"/>
                <w:kern w:val="0"/>
                <w:sz w:val="21"/>
                <w:szCs w:val="21"/>
                <w:highlight w:val="none"/>
              </w:rPr>
              <w:t>业绩表（满分 10分）</w:t>
            </w:r>
          </w:p>
        </w:tc>
        <w:tc>
          <w:tcPr>
            <w:tcW w:w="5362" w:type="dxa"/>
            <w:vAlign w:val="center"/>
          </w:tcPr>
          <w:p>
            <w:pPr>
              <w:ind w:firstLine="0" w:firstLineChars="0"/>
              <w:jc w:val="left"/>
              <w:rPr>
                <w:rFonts w:hint="eastAsia" w:ascii="宋体" w:hAnsi="宋体" w:cs="宋体" w:eastAsiaTheme="minorEastAsia"/>
                <w:color w:val="auto"/>
                <w:sz w:val="21"/>
                <w:szCs w:val="21"/>
                <w:highlight w:val="none"/>
              </w:rPr>
            </w:pPr>
            <w:r>
              <w:rPr>
                <w:rFonts w:hint="eastAsia" w:ascii="宋体" w:hAnsi="宋体" w:cs="宋体"/>
                <w:color w:val="auto"/>
                <w:sz w:val="21"/>
                <w:szCs w:val="21"/>
                <w:highlight w:val="none"/>
                <w:u w:val="single"/>
                <w:lang w:val="en-US" w:eastAsia="zh-CN"/>
              </w:rPr>
              <w:t xml:space="preserve"> 2019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lang w:val="en-US" w:eastAsia="zh-CN"/>
              </w:rPr>
              <w:t xml:space="preserve"> 1</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r>
              <w:rPr>
                <w:rFonts w:hint="eastAsia"/>
                <w:color w:val="auto"/>
                <w:sz w:val="24"/>
                <w:highlight w:val="none"/>
              </w:rPr>
              <w:t>至投标截止日期止完成</w:t>
            </w:r>
            <w:r>
              <w:rPr>
                <w:rFonts w:hint="eastAsia" w:ascii="宋体" w:hAnsi="宋体" w:cs="宋体"/>
                <w:color w:val="auto"/>
                <w:sz w:val="21"/>
                <w:szCs w:val="21"/>
                <w:highlight w:val="none"/>
              </w:rPr>
              <w:t>单项合同</w:t>
            </w:r>
            <w:r>
              <w:rPr>
                <w:rFonts w:hint="eastAsia" w:ascii="宋体" w:hAnsi="宋体" w:cs="宋体"/>
                <w:color w:val="auto"/>
                <w:sz w:val="21"/>
                <w:szCs w:val="21"/>
                <w:highlight w:val="none"/>
                <w:u w:val="single"/>
                <w:lang w:val="en-US" w:eastAsia="zh-CN"/>
              </w:rPr>
              <w:t xml:space="preserve"> 1500 </w:t>
            </w:r>
            <w:r>
              <w:rPr>
                <w:rFonts w:hint="eastAsia" w:ascii="宋体" w:hAnsi="宋体" w:cs="宋体"/>
                <w:color w:val="auto"/>
                <w:sz w:val="21"/>
                <w:szCs w:val="21"/>
                <w:highlight w:val="none"/>
              </w:rPr>
              <w:t>万及以上的</w:t>
            </w:r>
            <w:r>
              <w:rPr>
                <w:rFonts w:hint="eastAsia" w:ascii="宋体" w:hAnsi="宋体" w:cs="宋体"/>
                <w:color w:val="auto"/>
                <w:sz w:val="21"/>
                <w:szCs w:val="21"/>
                <w:highlight w:val="none"/>
                <w:u w:val="single"/>
                <w:lang w:val="en-US" w:eastAsia="zh-CN"/>
              </w:rPr>
              <w:t xml:space="preserve"> 市政公用  </w:t>
            </w:r>
            <w:r>
              <w:rPr>
                <w:rFonts w:hint="eastAsia" w:ascii="宋体" w:hAnsi="宋体" w:cs="宋体"/>
                <w:color w:val="auto"/>
                <w:sz w:val="21"/>
                <w:szCs w:val="21"/>
                <w:highlight w:val="none"/>
              </w:rPr>
              <w:t>工程监理服务</w:t>
            </w:r>
            <w:r>
              <w:rPr>
                <w:rFonts w:hint="eastAsia" w:ascii="宋体" w:hAnsi="宋体" w:cs="宋体"/>
                <w:color w:val="auto"/>
                <w:sz w:val="21"/>
                <w:szCs w:val="21"/>
                <w:highlight w:val="none"/>
                <w:lang w:val="en-US" w:eastAsia="zh-CN"/>
              </w:rPr>
              <w:t>业绩</w:t>
            </w:r>
            <w:r>
              <w:rPr>
                <w:rFonts w:hint="eastAsia" w:ascii="宋体" w:hAnsi="宋体" w:cs="宋体"/>
                <w:color w:val="auto"/>
                <w:sz w:val="21"/>
                <w:szCs w:val="21"/>
                <w:highlight w:val="none"/>
              </w:rPr>
              <w:t>，以提供合同复印件（体现合同对方名称、签订时间、合同金额等关键信息，涉及到商业秘密的内容可以隐去）证明材料为准。</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个业绩</w:t>
            </w:r>
            <w:r>
              <w:rPr>
                <w:rFonts w:hint="eastAsia" w:ascii="宋体" w:hAnsi="宋体" w:cs="宋体"/>
                <w:color w:val="auto"/>
                <w:sz w:val="21"/>
                <w:szCs w:val="21"/>
                <w:highlight w:val="none"/>
                <w:lang w:val="en-US" w:eastAsia="zh-CN"/>
              </w:rPr>
              <w:t>及以上</w:t>
            </w:r>
            <w:r>
              <w:rPr>
                <w:rFonts w:hint="eastAsia" w:ascii="宋体" w:hAnsi="宋体" w:cs="宋体"/>
                <w:color w:val="auto"/>
                <w:sz w:val="21"/>
                <w:szCs w:val="21"/>
                <w:highlight w:val="none"/>
              </w:rPr>
              <w:t>得</w:t>
            </w:r>
            <w:r>
              <w:rPr>
                <w:rFonts w:hint="eastAsia" w:ascii="宋体" w:hAnsi="宋体" w:cs="宋体"/>
                <w:color w:val="auto"/>
                <w:sz w:val="21"/>
                <w:szCs w:val="21"/>
                <w:highlight w:val="none"/>
                <w:lang w:val="en-US" w:eastAsia="zh-CN"/>
              </w:rPr>
              <w:t>10</w:t>
            </w:r>
            <w:r>
              <w:rPr>
                <w:rFonts w:hint="eastAsia" w:ascii="宋体" w:hAnsi="宋体" w:cs="宋体"/>
                <w:color w:val="auto"/>
                <w:sz w:val="21"/>
                <w:szCs w:val="21"/>
                <w:highlight w:val="none"/>
              </w:rPr>
              <w:t>分。</w:t>
            </w:r>
          </w:p>
        </w:tc>
      </w:tr>
    </w:tbl>
    <w:p>
      <w:pPr>
        <w:numPr>
          <w:ilvl w:val="-1"/>
          <w:numId w:val="0"/>
        </w:numPr>
        <w:spacing w:line="360" w:lineRule="auto"/>
        <w:ind w:firstLine="0" w:firstLineChars="0"/>
        <w:jc w:val="left"/>
        <w:rPr>
          <w:rFonts w:hint="default" w:ascii="Calibri" w:hAnsi="Calibri" w:eastAsia="宋体" w:cs="Times New Roman"/>
          <w:color w:val="auto"/>
          <w:sz w:val="21"/>
          <w:szCs w:val="21"/>
          <w:highlight w:val="none"/>
          <w:lang w:val="en-US" w:eastAsia="zh-CN"/>
        </w:rPr>
      </w:pPr>
      <w:bookmarkStart w:id="1605" w:name="_Toc21548"/>
      <w:bookmarkEnd w:id="1605"/>
      <w:bookmarkStart w:id="1606" w:name="_Toc7660"/>
      <w:bookmarkEnd w:id="1606"/>
      <w:bookmarkStart w:id="1607" w:name="_Toc6586"/>
      <w:bookmarkEnd w:id="1607"/>
      <w:bookmarkStart w:id="1608" w:name="_Toc16067"/>
      <w:bookmarkStart w:id="1609" w:name="_Toc24992"/>
      <w:bookmarkStart w:id="1610" w:name="_Toc11542"/>
      <w:bookmarkStart w:id="1611" w:name="_Toc29627"/>
      <w:bookmarkStart w:id="1612" w:name="_Toc26719"/>
      <w:bookmarkStart w:id="1613" w:name="_Toc10963"/>
      <w:bookmarkStart w:id="1614" w:name="_Toc32237"/>
    </w:p>
    <w:p>
      <w:pPr>
        <w:numPr>
          <w:ilvl w:val="-1"/>
          <w:numId w:val="0"/>
        </w:numPr>
        <w:spacing w:line="360" w:lineRule="auto"/>
        <w:ind w:firstLine="0" w:firstLineChars="0"/>
        <w:jc w:val="left"/>
        <w:rPr>
          <w:rFonts w:hint="default" w:ascii="Calibri" w:hAnsi="Calibri" w:eastAsia="宋体" w:cs="Times New Roman"/>
          <w:color w:val="auto"/>
          <w:sz w:val="21"/>
          <w:szCs w:val="21"/>
          <w:highlight w:val="none"/>
          <w:lang w:val="en-US" w:eastAsia="zh-CN"/>
        </w:rPr>
      </w:pPr>
    </w:p>
    <w:p>
      <w:pPr>
        <w:numPr>
          <w:ilvl w:val="-1"/>
          <w:numId w:val="0"/>
        </w:numPr>
        <w:spacing w:line="360" w:lineRule="auto"/>
        <w:ind w:firstLine="0" w:firstLineChars="0"/>
        <w:jc w:val="left"/>
        <w:rPr>
          <w:rFonts w:hint="eastAsia" w:ascii="Calibri" w:hAnsi="Calibri" w:eastAsia="宋体" w:cs="Times New Roman"/>
          <w:color w:val="auto"/>
          <w:sz w:val="21"/>
          <w:szCs w:val="21"/>
          <w:highlight w:val="none"/>
        </w:rPr>
      </w:pPr>
      <w:r>
        <w:rPr>
          <w:rFonts w:hint="default" w:ascii="Calibri" w:hAnsi="Calibri" w:eastAsia="宋体" w:cs="Times New Roman"/>
          <w:color w:val="auto"/>
          <w:sz w:val="21"/>
          <w:szCs w:val="21"/>
          <w:highlight w:val="none"/>
          <w:lang w:val="en-US" w:eastAsia="zh-CN"/>
        </w:rPr>
        <w:t>2.</w:t>
      </w:r>
      <w:r>
        <w:rPr>
          <w:rFonts w:hint="default" w:ascii="Calibri" w:hAnsi="Calibri" w:eastAsia="宋体" w:cs="Times New Roman"/>
          <w:color w:val="auto"/>
          <w:sz w:val="21"/>
          <w:szCs w:val="21"/>
          <w:highlight w:val="none"/>
        </w:rPr>
        <w:t>技术部分评分细则（满分70分）</w:t>
      </w:r>
      <w:bookmarkEnd w:id="1608"/>
      <w:bookmarkEnd w:id="1609"/>
      <w:bookmarkEnd w:id="1610"/>
      <w:bookmarkEnd w:id="1611"/>
      <w:bookmarkEnd w:id="1612"/>
      <w:bookmarkEnd w:id="1613"/>
      <w:bookmarkEnd w:id="1614"/>
    </w:p>
    <w:tbl>
      <w:tblPr>
        <w:tblStyle w:val="19"/>
        <w:tblpPr w:leftFromText="180" w:rightFromText="180" w:vertAnchor="text" w:horzAnchor="page" w:tblpXSpec="center" w:tblpY="647"/>
        <w:tblOverlap w:val="never"/>
        <w:tblW w:w="9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4113"/>
        <w:gridCol w:w="3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422" w:type="dxa"/>
            <w:vAlign w:val="center"/>
          </w:tcPr>
          <w:p>
            <w:pPr>
              <w:jc w:val="center"/>
              <w:rPr>
                <w:rFonts w:ascii="宋体" w:hAnsi="宋体" w:cs="宋体"/>
                <w:color w:val="auto"/>
                <w:kern w:val="0"/>
                <w:sz w:val="21"/>
                <w:szCs w:val="21"/>
                <w:highlight w:val="none"/>
              </w:rPr>
            </w:pPr>
            <w:r>
              <w:rPr>
                <w:rFonts w:hint="eastAsia" w:ascii="宋体" w:hAnsi="宋体" w:cs="宋体"/>
                <w:color w:val="auto"/>
                <w:sz w:val="21"/>
                <w:szCs w:val="21"/>
                <w:highlight w:val="none"/>
              </w:rPr>
              <w:t>评分因素</w:t>
            </w:r>
          </w:p>
        </w:tc>
        <w:tc>
          <w:tcPr>
            <w:tcW w:w="7772" w:type="dxa"/>
            <w:gridSpan w:val="2"/>
            <w:vAlign w:val="center"/>
          </w:tcPr>
          <w:p>
            <w:pPr>
              <w:jc w:val="center"/>
              <w:rPr>
                <w:rFonts w:ascii="宋体" w:hAnsi="宋体" w:cs="宋体"/>
                <w:color w:val="auto"/>
                <w:kern w:val="0"/>
                <w:sz w:val="21"/>
                <w:szCs w:val="21"/>
                <w:highlight w:val="none"/>
              </w:rPr>
            </w:pPr>
            <w:r>
              <w:rPr>
                <w:rFonts w:hint="eastAsia" w:ascii="宋体" w:hAnsi="宋体" w:cs="宋体"/>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1422" w:type="dxa"/>
            <w:vMerge w:val="restart"/>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服务方案</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（满分50分）</w:t>
            </w:r>
          </w:p>
          <w:p>
            <w:pPr>
              <w:jc w:val="left"/>
              <w:rPr>
                <w:rFonts w:ascii="宋体" w:hAnsi="宋体" w:cs="宋体"/>
                <w:color w:val="auto"/>
                <w:sz w:val="21"/>
                <w:szCs w:val="21"/>
                <w:highlight w:val="none"/>
              </w:rPr>
            </w:pPr>
          </w:p>
        </w:tc>
        <w:tc>
          <w:tcPr>
            <w:tcW w:w="4113"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工程特点、难点分析及监理对策（6分）</w:t>
            </w:r>
          </w:p>
        </w:tc>
        <w:tc>
          <w:tcPr>
            <w:tcW w:w="3659"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 xml:space="preserve">要求：分析深入、深刻。 </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 xml:space="preserve">好（4-6〕分：根据工程特点提出的难点、重点准确，提出解决方案科学合理。 </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 xml:space="preserve">中（2-4〕分：根据工程特点能够提出的难点、重点，提出解决方案较合理。 </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差〔0-2〕分：提出的难点、重点不准确，解决方案不合理。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3" w:hRule="atLeast"/>
          <w:jc w:val="center"/>
        </w:trPr>
        <w:tc>
          <w:tcPr>
            <w:tcW w:w="1422" w:type="dxa"/>
            <w:vMerge w:val="continue"/>
            <w:vAlign w:val="center"/>
          </w:tcPr>
          <w:p>
            <w:pPr>
              <w:jc w:val="left"/>
              <w:rPr>
                <w:rFonts w:ascii="宋体" w:hAnsi="宋体" w:cs="宋体"/>
                <w:color w:val="auto"/>
                <w:sz w:val="21"/>
                <w:szCs w:val="21"/>
                <w:highlight w:val="none"/>
              </w:rPr>
            </w:pPr>
          </w:p>
        </w:tc>
        <w:tc>
          <w:tcPr>
            <w:tcW w:w="4113"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质量控制重点及监理措施（6分）</w:t>
            </w:r>
          </w:p>
        </w:tc>
        <w:tc>
          <w:tcPr>
            <w:tcW w:w="3659"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要求：质量控制重点分析到位、明确；质量目标分解、规划合理，质量控制体系健全，质量控制措施有效可靠，控制手段先进完善。</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好（4-6〕分：完全满足要求。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中（2-4〕分：基本满足要求。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差〔0-2〕分：不满足要求。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8" w:hRule="atLeast"/>
          <w:jc w:val="center"/>
        </w:trPr>
        <w:tc>
          <w:tcPr>
            <w:tcW w:w="1422" w:type="dxa"/>
            <w:vMerge w:val="continue"/>
            <w:vAlign w:val="center"/>
          </w:tcPr>
          <w:p>
            <w:pPr>
              <w:jc w:val="left"/>
              <w:rPr>
                <w:rFonts w:ascii="宋体" w:hAnsi="宋体" w:cs="宋体"/>
                <w:color w:val="auto"/>
                <w:sz w:val="21"/>
                <w:szCs w:val="21"/>
                <w:highlight w:val="none"/>
              </w:rPr>
            </w:pPr>
          </w:p>
        </w:tc>
        <w:tc>
          <w:tcPr>
            <w:tcW w:w="4113"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进度控制重点及监理措施（6分）</w:t>
            </w:r>
          </w:p>
        </w:tc>
        <w:tc>
          <w:tcPr>
            <w:tcW w:w="3659"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要求：节点或阶段工期明确，进度控制重点明确；工期总进度计划网络图科学、优化，工期控制点设置合理，控制措施与手段可靠有力。</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好（4-6〕分：完全满足要求。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中（2-4〕分：基本满足要求。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差〔0-2〕分：不满足要求。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4" w:hRule="atLeast"/>
          <w:jc w:val="center"/>
        </w:trPr>
        <w:tc>
          <w:tcPr>
            <w:tcW w:w="1422" w:type="dxa"/>
            <w:vMerge w:val="continue"/>
            <w:vAlign w:val="center"/>
          </w:tcPr>
          <w:p>
            <w:pPr>
              <w:jc w:val="left"/>
              <w:rPr>
                <w:rFonts w:ascii="宋体" w:hAnsi="宋体" w:cs="宋体"/>
                <w:color w:val="auto"/>
                <w:sz w:val="21"/>
                <w:szCs w:val="21"/>
                <w:highlight w:val="none"/>
              </w:rPr>
            </w:pPr>
          </w:p>
        </w:tc>
        <w:tc>
          <w:tcPr>
            <w:tcW w:w="4113"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造价控制重点及监理措施（6分）</w:t>
            </w:r>
          </w:p>
        </w:tc>
        <w:tc>
          <w:tcPr>
            <w:tcW w:w="3659"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要求：投资控制重点分析到位明确；风险预测与防范对策有效可行；能抓住工程费用最易突破的环节，明确投资控制重点；控制措施与手段健全；能兼顾工期与质量目标，合理确定资金流量；能提出有效的合理化建议，降低工程投资。</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好（4-6〕分：完全满足要求。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中（2-4〕分：基本满足要求。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差〔0-2〕分：不满足要求。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4" w:hRule="atLeast"/>
          <w:jc w:val="center"/>
        </w:trPr>
        <w:tc>
          <w:tcPr>
            <w:tcW w:w="1422" w:type="dxa"/>
            <w:vMerge w:val="continue"/>
            <w:vAlign w:val="center"/>
          </w:tcPr>
          <w:p>
            <w:pPr>
              <w:jc w:val="left"/>
              <w:rPr>
                <w:rFonts w:ascii="宋体" w:hAnsi="宋体" w:cs="宋体"/>
                <w:color w:val="auto"/>
                <w:sz w:val="21"/>
                <w:szCs w:val="21"/>
                <w:highlight w:val="none"/>
              </w:rPr>
            </w:pPr>
          </w:p>
        </w:tc>
        <w:tc>
          <w:tcPr>
            <w:tcW w:w="4113"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合同及信息管理措施（6分）</w:t>
            </w:r>
          </w:p>
          <w:p>
            <w:pPr>
              <w:jc w:val="left"/>
              <w:rPr>
                <w:rFonts w:ascii="宋体" w:hAnsi="宋体" w:cs="宋体"/>
                <w:color w:val="auto"/>
                <w:sz w:val="21"/>
                <w:szCs w:val="21"/>
                <w:highlight w:val="none"/>
              </w:rPr>
            </w:pPr>
          </w:p>
        </w:tc>
        <w:tc>
          <w:tcPr>
            <w:tcW w:w="3659"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要求：合同及信息管理制度明确、程序清晰、控制措施合理全面。</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好（4-6〕分：完全满足要求。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中（2-4〕分：基本满足要求。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差〔0-2〕分：不满足要求。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atLeast"/>
          <w:jc w:val="center"/>
        </w:trPr>
        <w:tc>
          <w:tcPr>
            <w:tcW w:w="1422" w:type="dxa"/>
            <w:vMerge w:val="continue"/>
            <w:vAlign w:val="center"/>
          </w:tcPr>
          <w:p>
            <w:pPr>
              <w:jc w:val="left"/>
              <w:rPr>
                <w:rFonts w:ascii="宋体" w:hAnsi="宋体" w:cs="宋体"/>
                <w:color w:val="auto"/>
                <w:sz w:val="21"/>
                <w:szCs w:val="21"/>
                <w:highlight w:val="none"/>
              </w:rPr>
            </w:pPr>
          </w:p>
        </w:tc>
        <w:tc>
          <w:tcPr>
            <w:tcW w:w="4113"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监理工作协调（7分）</w:t>
            </w:r>
          </w:p>
        </w:tc>
        <w:tc>
          <w:tcPr>
            <w:tcW w:w="3659"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要求：监理工作协调方法正确,措施得力。</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好（4-7〕分：完全满足要求。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中（2-4〕分：基本满足要求。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差〔0-2〕分：不满足要求。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jc w:val="center"/>
        </w:trPr>
        <w:tc>
          <w:tcPr>
            <w:tcW w:w="1422" w:type="dxa"/>
            <w:vMerge w:val="continue"/>
            <w:vAlign w:val="center"/>
          </w:tcPr>
          <w:p>
            <w:pPr>
              <w:jc w:val="left"/>
              <w:rPr>
                <w:rFonts w:ascii="宋体" w:hAnsi="宋体" w:cs="宋体"/>
                <w:color w:val="auto"/>
                <w:sz w:val="21"/>
                <w:szCs w:val="21"/>
                <w:highlight w:val="none"/>
              </w:rPr>
            </w:pPr>
          </w:p>
        </w:tc>
        <w:tc>
          <w:tcPr>
            <w:tcW w:w="4113"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环境保护及文明施工监理措施（6分）</w:t>
            </w:r>
          </w:p>
        </w:tc>
        <w:tc>
          <w:tcPr>
            <w:tcW w:w="3659" w:type="dxa"/>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要求：环境保护、安全文明施工保证体系健全、可靠；安全事故控制措施得力；能有针对工程环境及工程特点、难点防范及化解安全事故的发生，措施得力。</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好（4-6〕分：完全满足要求。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中（2-4〕分：基本满足要求。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差〔0-2〕分：不满足要求。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1422" w:type="dxa"/>
            <w:vMerge w:val="continue"/>
            <w:tcBorders>
              <w:bottom w:val="single" w:color="auto" w:sz="4" w:space="0"/>
            </w:tcBorders>
            <w:vAlign w:val="center"/>
          </w:tcPr>
          <w:p>
            <w:pPr>
              <w:jc w:val="left"/>
              <w:rPr>
                <w:rFonts w:ascii="宋体" w:hAnsi="宋体" w:cs="宋体"/>
                <w:color w:val="auto"/>
                <w:sz w:val="21"/>
                <w:szCs w:val="21"/>
                <w:highlight w:val="none"/>
              </w:rPr>
            </w:pPr>
          </w:p>
        </w:tc>
        <w:tc>
          <w:tcPr>
            <w:tcW w:w="4113" w:type="dxa"/>
            <w:tcBorders>
              <w:bottom w:val="single" w:color="auto" w:sz="4" w:space="0"/>
            </w:tcBorders>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履行安全职责措施（7分）</w:t>
            </w:r>
          </w:p>
          <w:p>
            <w:pPr>
              <w:jc w:val="left"/>
              <w:rPr>
                <w:rFonts w:ascii="宋体" w:hAnsi="宋体" w:cs="宋体"/>
                <w:color w:val="auto"/>
                <w:sz w:val="21"/>
                <w:szCs w:val="21"/>
                <w:highlight w:val="none"/>
              </w:rPr>
            </w:pPr>
          </w:p>
        </w:tc>
        <w:tc>
          <w:tcPr>
            <w:tcW w:w="3659" w:type="dxa"/>
            <w:tcBorders>
              <w:bottom w:val="single" w:color="auto" w:sz="4" w:space="0"/>
            </w:tcBorders>
            <w:vAlign w:val="center"/>
          </w:tcPr>
          <w:p>
            <w:pPr>
              <w:jc w:val="left"/>
              <w:rPr>
                <w:rFonts w:ascii="宋体" w:hAnsi="宋体" w:cs="宋体"/>
                <w:color w:val="auto"/>
                <w:sz w:val="21"/>
                <w:szCs w:val="21"/>
                <w:highlight w:val="none"/>
              </w:rPr>
            </w:pPr>
            <w:r>
              <w:rPr>
                <w:rFonts w:hint="eastAsia" w:ascii="宋体" w:hAnsi="宋体" w:cs="宋体"/>
                <w:color w:val="auto"/>
                <w:sz w:val="21"/>
                <w:szCs w:val="21"/>
                <w:highlight w:val="none"/>
              </w:rPr>
              <w:t>要求：保证施工安全的监理控制措施体系健全、可靠；安全事故控制措施得力；能有针对工程特点、难点防范及化解安全事故的发生，措施得力。</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好（4-7〕分：完全满足要求。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中（2-4〕分：基本满足要求。</w:t>
            </w:r>
          </w:p>
          <w:p>
            <w:pPr>
              <w:jc w:val="left"/>
              <w:rPr>
                <w:rFonts w:ascii="宋体" w:hAnsi="宋体" w:cs="宋体"/>
                <w:color w:val="auto"/>
                <w:sz w:val="21"/>
                <w:szCs w:val="21"/>
                <w:highlight w:val="none"/>
              </w:rPr>
            </w:pPr>
            <w:r>
              <w:rPr>
                <w:rFonts w:hint="eastAsia" w:ascii="宋体" w:hAnsi="宋体" w:cs="宋体"/>
                <w:color w:val="auto"/>
                <w:sz w:val="21"/>
                <w:szCs w:val="21"/>
                <w:highlight w:val="none"/>
              </w:rPr>
              <w:t>差〔0-2〕分：不满足要求。</w:t>
            </w:r>
          </w:p>
        </w:tc>
      </w:tr>
    </w:tbl>
    <w:p>
      <w:pPr>
        <w:jc w:val="left"/>
        <w:rPr>
          <w:rFonts w:hint="eastAsia" w:ascii="宋体" w:hAnsi="宋体" w:cs="宋体"/>
          <w:color w:val="auto"/>
          <w:sz w:val="21"/>
          <w:szCs w:val="21"/>
          <w:highlight w:val="none"/>
        </w:rPr>
      </w:pPr>
    </w:p>
    <w:tbl>
      <w:tblPr>
        <w:tblStyle w:val="19"/>
        <w:tblpPr w:leftFromText="180" w:rightFromText="180" w:vertAnchor="text" w:horzAnchor="margin" w:tblpXSpec="center" w:tblpY="587"/>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1134"/>
        <w:gridCol w:w="4761"/>
        <w:gridCol w:w="1173"/>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9" w:type="dxa"/>
            <w:tcMar>
              <w:left w:w="0" w:type="dxa"/>
              <w:right w:w="0" w:type="dxa"/>
            </w:tcMar>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评分因素</w:t>
            </w:r>
          </w:p>
        </w:tc>
        <w:tc>
          <w:tcPr>
            <w:tcW w:w="8033" w:type="dxa"/>
            <w:gridSpan w:val="4"/>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评分标准（比选申请人员满足所有资历要求得满分，其中一项不满足得0分）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149" w:type="dxa"/>
            <w:vMerge w:val="restart"/>
            <w:tcMar>
              <w:left w:w="0" w:type="dxa"/>
              <w:right w:w="0" w:type="dxa"/>
            </w:tcMar>
          </w:tcPr>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p>
          <w:p>
            <w:pPr>
              <w:spacing w:line="24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拟投入人员配置明</w:t>
            </w:r>
          </w:p>
          <w:p>
            <w:pPr>
              <w:spacing w:line="24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细（满分 20分）</w:t>
            </w:r>
          </w:p>
        </w:tc>
        <w:tc>
          <w:tcPr>
            <w:tcW w:w="1134" w:type="dxa"/>
            <w:tcMar>
              <w:left w:w="0" w:type="dxa"/>
              <w:right w:w="0" w:type="dxa"/>
            </w:tcMar>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岗位</w:t>
            </w:r>
          </w:p>
        </w:tc>
        <w:tc>
          <w:tcPr>
            <w:tcW w:w="4761" w:type="dxa"/>
            <w:tcMar>
              <w:left w:w="0" w:type="dxa"/>
              <w:right w:w="0" w:type="dxa"/>
            </w:tcMar>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资历要求</w:t>
            </w:r>
          </w:p>
        </w:tc>
        <w:tc>
          <w:tcPr>
            <w:tcW w:w="1173" w:type="dxa"/>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人数要求</w:t>
            </w:r>
          </w:p>
        </w:tc>
        <w:tc>
          <w:tcPr>
            <w:tcW w:w="965" w:type="dxa"/>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1" w:hRule="atLeast"/>
          <w:jc w:val="center"/>
        </w:trPr>
        <w:tc>
          <w:tcPr>
            <w:tcW w:w="1149" w:type="dxa"/>
            <w:vMerge w:val="continue"/>
            <w:tcMar>
              <w:left w:w="0" w:type="dxa"/>
              <w:right w:w="0" w:type="dxa"/>
            </w:tcMar>
          </w:tcPr>
          <w:p>
            <w:pPr>
              <w:spacing w:line="240" w:lineRule="auto"/>
              <w:jc w:val="left"/>
              <w:rPr>
                <w:rFonts w:hint="eastAsia" w:ascii="宋体" w:hAnsi="宋体" w:cs="宋体"/>
                <w:color w:val="auto"/>
                <w:sz w:val="21"/>
                <w:szCs w:val="21"/>
                <w:highlight w:val="none"/>
              </w:rPr>
            </w:pPr>
          </w:p>
        </w:tc>
        <w:tc>
          <w:tcPr>
            <w:tcW w:w="1134" w:type="dxa"/>
            <w:tcMar>
              <w:left w:w="0" w:type="dxa"/>
              <w:right w:w="0" w:type="dxa"/>
            </w:tcMar>
            <w:vAlign w:val="center"/>
          </w:tcPr>
          <w:p>
            <w:pPr>
              <w:spacing w:line="24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总监理工程师</w:t>
            </w:r>
          </w:p>
        </w:tc>
        <w:tc>
          <w:tcPr>
            <w:tcW w:w="4761" w:type="dxa"/>
            <w:tcMar>
              <w:left w:w="0" w:type="dxa"/>
              <w:right w:w="0" w:type="dxa"/>
            </w:tcMar>
            <w:vAlign w:val="center"/>
          </w:tcPr>
          <w:p>
            <w:pPr>
              <w:spacing w:line="24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持有国家建设部颁发的《注册监理工程师执业证书》，注册专业为</w:t>
            </w:r>
            <w:r>
              <w:rPr>
                <w:rFonts w:hint="eastAsia" w:ascii="宋体" w:hAnsi="宋体" w:cs="宋体"/>
                <w:color w:val="auto"/>
                <w:sz w:val="21"/>
                <w:szCs w:val="21"/>
                <w:highlight w:val="none"/>
                <w:u w:val="single"/>
                <w:lang w:val="en-US" w:eastAsia="zh-CN"/>
              </w:rPr>
              <w:t xml:space="preserve"> 市政公用   </w:t>
            </w:r>
            <w:r>
              <w:rPr>
                <w:rFonts w:hint="eastAsia" w:ascii="宋体" w:hAnsi="宋体" w:cs="宋体"/>
                <w:color w:val="auto"/>
                <w:sz w:val="21"/>
                <w:szCs w:val="21"/>
                <w:highlight w:val="none"/>
              </w:rPr>
              <w:t>工程；具有本科及以上学历的；具有副高级及以上专业技术职称 。</w:t>
            </w:r>
          </w:p>
        </w:tc>
        <w:tc>
          <w:tcPr>
            <w:tcW w:w="1173" w:type="dxa"/>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1人</w:t>
            </w:r>
          </w:p>
        </w:tc>
        <w:tc>
          <w:tcPr>
            <w:tcW w:w="965" w:type="dxa"/>
            <w:vAlign w:val="top"/>
          </w:tcPr>
          <w:p>
            <w:pPr>
              <w:spacing w:line="240" w:lineRule="auto"/>
              <w:jc w:val="center"/>
              <w:rPr>
                <w:rFonts w:hint="eastAsia" w:ascii="宋体" w:hAnsi="宋体" w:cs="宋体"/>
                <w:color w:val="auto"/>
                <w:sz w:val="21"/>
                <w:szCs w:val="21"/>
                <w:highlight w:val="none"/>
              </w:rPr>
            </w:pPr>
          </w:p>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3" w:hRule="atLeast"/>
          <w:jc w:val="center"/>
        </w:trPr>
        <w:tc>
          <w:tcPr>
            <w:tcW w:w="1149" w:type="dxa"/>
            <w:vMerge w:val="continue"/>
            <w:tcMar>
              <w:left w:w="0" w:type="dxa"/>
              <w:right w:w="0" w:type="dxa"/>
            </w:tcMar>
          </w:tcPr>
          <w:p>
            <w:pPr>
              <w:spacing w:line="240" w:lineRule="auto"/>
              <w:jc w:val="left"/>
              <w:rPr>
                <w:rFonts w:hint="eastAsia" w:ascii="宋体" w:hAnsi="宋体" w:cs="宋体"/>
                <w:color w:val="auto"/>
                <w:sz w:val="21"/>
                <w:szCs w:val="21"/>
                <w:highlight w:val="none"/>
              </w:rPr>
            </w:pPr>
          </w:p>
        </w:tc>
        <w:tc>
          <w:tcPr>
            <w:tcW w:w="1134" w:type="dxa"/>
            <w:tcMar>
              <w:left w:w="0" w:type="dxa"/>
              <w:right w:w="0" w:type="dxa"/>
            </w:tcMar>
            <w:vAlign w:val="center"/>
          </w:tcPr>
          <w:p>
            <w:pPr>
              <w:spacing w:line="24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土建专业监理工程师</w:t>
            </w:r>
          </w:p>
        </w:tc>
        <w:tc>
          <w:tcPr>
            <w:tcW w:w="4761" w:type="dxa"/>
            <w:tcMar>
              <w:left w:w="0" w:type="dxa"/>
              <w:right w:w="0" w:type="dxa"/>
            </w:tcMar>
            <w:vAlign w:val="center"/>
          </w:tcPr>
          <w:p>
            <w:pPr>
              <w:spacing w:line="240" w:lineRule="auto"/>
              <w:jc w:val="left"/>
              <w:rPr>
                <w:rFonts w:hint="eastAsia" w:ascii="宋体" w:hAnsi="宋体" w:cs="宋体" w:eastAsiaTheme="minorEastAsia"/>
                <w:color w:val="auto"/>
                <w:sz w:val="21"/>
                <w:szCs w:val="21"/>
                <w:highlight w:val="none"/>
                <w:lang w:val="en-US" w:eastAsia="zh-CN"/>
              </w:rPr>
            </w:pPr>
            <w:r>
              <w:rPr>
                <w:rFonts w:hint="eastAsia" w:ascii="宋体" w:hAnsi="宋体" w:cs="宋体"/>
                <w:color w:val="auto"/>
                <w:sz w:val="21"/>
                <w:szCs w:val="21"/>
                <w:highlight w:val="none"/>
              </w:rPr>
              <w:t>大专及以上学历；具有中级（含中级）以上专业技术职称；持有国家建设部颁发的《注册监理工程师注册执业证书》或广西壮族自治区住建厅颁发本单位广西建设监理工程师证书或省级建设行政主管部门颁发的监理员岗位证书</w:t>
            </w:r>
            <w:r>
              <w:rPr>
                <w:rFonts w:hint="eastAsia" w:ascii="宋体" w:hAnsi="宋体" w:cs="宋体"/>
                <w:color w:val="auto"/>
                <w:sz w:val="21"/>
                <w:szCs w:val="21"/>
                <w:highlight w:val="none"/>
                <w:lang w:eastAsia="zh-CN"/>
              </w:rPr>
              <w:t>。</w:t>
            </w:r>
          </w:p>
        </w:tc>
        <w:tc>
          <w:tcPr>
            <w:tcW w:w="1173" w:type="dxa"/>
            <w:tcMar>
              <w:left w:w="0" w:type="dxa"/>
              <w:right w:w="0" w:type="dxa"/>
            </w:tcMar>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1人</w:t>
            </w:r>
          </w:p>
        </w:tc>
        <w:tc>
          <w:tcPr>
            <w:tcW w:w="965" w:type="dxa"/>
            <w:vAlign w:val="top"/>
          </w:tcPr>
          <w:p>
            <w:pPr>
              <w:spacing w:line="240" w:lineRule="auto"/>
              <w:jc w:val="center"/>
              <w:rPr>
                <w:rFonts w:hint="eastAsia" w:ascii="宋体" w:hAnsi="宋体" w:cs="宋体"/>
                <w:color w:val="auto"/>
                <w:sz w:val="21"/>
                <w:szCs w:val="21"/>
                <w:highlight w:val="none"/>
              </w:rPr>
            </w:pPr>
          </w:p>
          <w:p>
            <w:pPr>
              <w:spacing w:line="240" w:lineRule="auto"/>
              <w:jc w:val="center"/>
              <w:rPr>
                <w:rFonts w:hint="eastAsia" w:ascii="宋体" w:hAnsi="宋体" w:cs="宋体"/>
                <w:color w:val="auto"/>
                <w:sz w:val="21"/>
                <w:szCs w:val="21"/>
                <w:highlight w:val="none"/>
              </w:rPr>
            </w:pPr>
          </w:p>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5" w:hRule="atLeast"/>
          <w:jc w:val="center"/>
        </w:trPr>
        <w:tc>
          <w:tcPr>
            <w:tcW w:w="1149" w:type="dxa"/>
            <w:vMerge w:val="continue"/>
            <w:tcMar>
              <w:left w:w="0" w:type="dxa"/>
              <w:right w:w="0" w:type="dxa"/>
            </w:tcMar>
          </w:tcPr>
          <w:p>
            <w:pPr>
              <w:spacing w:line="240" w:lineRule="auto"/>
              <w:jc w:val="left"/>
              <w:rPr>
                <w:rFonts w:hint="eastAsia" w:ascii="宋体" w:hAnsi="宋体" w:cs="宋体"/>
                <w:color w:val="auto"/>
                <w:sz w:val="21"/>
                <w:szCs w:val="21"/>
                <w:highlight w:val="none"/>
              </w:rPr>
            </w:pPr>
          </w:p>
        </w:tc>
        <w:tc>
          <w:tcPr>
            <w:tcW w:w="1134" w:type="dxa"/>
            <w:tcMar>
              <w:left w:w="0" w:type="dxa"/>
              <w:right w:w="0" w:type="dxa"/>
            </w:tcMar>
            <w:vAlign w:val="center"/>
          </w:tcPr>
          <w:p>
            <w:pPr>
              <w:spacing w:line="24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安全监理工程师</w:t>
            </w:r>
          </w:p>
        </w:tc>
        <w:tc>
          <w:tcPr>
            <w:tcW w:w="4761" w:type="dxa"/>
            <w:tcMar>
              <w:left w:w="0" w:type="dxa"/>
              <w:right w:w="0" w:type="dxa"/>
            </w:tcMar>
            <w:vAlign w:val="center"/>
          </w:tcPr>
          <w:p>
            <w:pPr>
              <w:spacing w:line="240" w:lineRule="auto"/>
              <w:jc w:val="left"/>
              <w:rPr>
                <w:rFonts w:hint="eastAsia" w:ascii="宋体" w:hAnsi="宋体" w:cs="宋体" w:eastAsiaTheme="minorEastAsia"/>
                <w:color w:val="auto"/>
                <w:sz w:val="21"/>
                <w:szCs w:val="21"/>
                <w:highlight w:val="none"/>
                <w:lang w:val="en-US" w:eastAsia="zh-CN"/>
              </w:rPr>
            </w:pPr>
            <w:r>
              <w:rPr>
                <w:rFonts w:hint="eastAsia" w:ascii="宋体" w:hAnsi="宋体" w:cs="宋体"/>
                <w:color w:val="auto"/>
                <w:sz w:val="21"/>
                <w:szCs w:val="21"/>
                <w:highlight w:val="none"/>
              </w:rPr>
              <w:t>大专及以上学历；具有中级（含中级）以上专业技术职称；持有国家建设部颁发的《注册监理工程师注册执业证书》或广西壮族自治区住建厅颁发本单位广西建设监理工程师证书或省级建设行政主管部门颁发的监理员岗位证书</w:t>
            </w:r>
            <w:r>
              <w:rPr>
                <w:rFonts w:hint="eastAsia" w:ascii="宋体" w:hAnsi="宋体" w:cs="宋体"/>
                <w:color w:val="auto"/>
                <w:sz w:val="21"/>
                <w:szCs w:val="21"/>
                <w:highlight w:val="none"/>
                <w:lang w:eastAsia="zh-CN"/>
              </w:rPr>
              <w:t>。</w:t>
            </w:r>
          </w:p>
        </w:tc>
        <w:tc>
          <w:tcPr>
            <w:tcW w:w="1173" w:type="dxa"/>
            <w:tcMar>
              <w:left w:w="0" w:type="dxa"/>
              <w:right w:w="0" w:type="dxa"/>
            </w:tcMar>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1人</w:t>
            </w:r>
          </w:p>
        </w:tc>
        <w:tc>
          <w:tcPr>
            <w:tcW w:w="965" w:type="dxa"/>
            <w:vAlign w:val="top"/>
          </w:tcPr>
          <w:p>
            <w:pPr>
              <w:spacing w:line="240" w:lineRule="auto"/>
              <w:jc w:val="center"/>
              <w:rPr>
                <w:rFonts w:hint="eastAsia" w:ascii="宋体" w:hAnsi="宋体" w:cs="宋体"/>
                <w:color w:val="auto"/>
                <w:sz w:val="21"/>
                <w:szCs w:val="21"/>
                <w:highlight w:val="none"/>
              </w:rPr>
            </w:pPr>
          </w:p>
          <w:p>
            <w:pPr>
              <w:spacing w:line="240" w:lineRule="auto"/>
              <w:jc w:val="center"/>
              <w:rPr>
                <w:rFonts w:hint="eastAsia" w:ascii="宋体" w:hAnsi="宋体" w:cs="宋体"/>
                <w:color w:val="auto"/>
                <w:sz w:val="21"/>
                <w:szCs w:val="21"/>
                <w:highlight w:val="none"/>
              </w:rPr>
            </w:pPr>
          </w:p>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149" w:type="dxa"/>
            <w:vMerge w:val="continue"/>
            <w:tcMar>
              <w:left w:w="0" w:type="dxa"/>
              <w:right w:w="0" w:type="dxa"/>
            </w:tcMar>
          </w:tcPr>
          <w:p>
            <w:pPr>
              <w:spacing w:line="240" w:lineRule="auto"/>
              <w:jc w:val="left"/>
              <w:rPr>
                <w:rFonts w:hint="eastAsia" w:ascii="宋体" w:hAnsi="宋体" w:cs="宋体"/>
                <w:color w:val="auto"/>
                <w:sz w:val="21"/>
                <w:szCs w:val="21"/>
                <w:highlight w:val="none"/>
              </w:rPr>
            </w:pPr>
          </w:p>
        </w:tc>
        <w:tc>
          <w:tcPr>
            <w:tcW w:w="1134" w:type="dxa"/>
            <w:tcMar>
              <w:left w:w="0" w:type="dxa"/>
              <w:right w:w="0" w:type="dxa"/>
            </w:tcMar>
            <w:vAlign w:val="center"/>
          </w:tcPr>
          <w:p>
            <w:pPr>
              <w:spacing w:line="24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测量专业监理工程师</w:t>
            </w:r>
          </w:p>
        </w:tc>
        <w:tc>
          <w:tcPr>
            <w:tcW w:w="4761" w:type="dxa"/>
            <w:tcMar>
              <w:left w:w="0" w:type="dxa"/>
              <w:right w:w="0" w:type="dxa"/>
            </w:tcMar>
            <w:vAlign w:val="center"/>
          </w:tcPr>
          <w:p>
            <w:pPr>
              <w:spacing w:line="240" w:lineRule="auto"/>
              <w:jc w:val="left"/>
              <w:rPr>
                <w:rFonts w:hint="eastAsia" w:ascii="宋体" w:hAnsi="宋体" w:cs="宋体" w:eastAsiaTheme="minorEastAsia"/>
                <w:color w:val="auto"/>
                <w:sz w:val="21"/>
                <w:szCs w:val="21"/>
                <w:highlight w:val="none"/>
                <w:lang w:eastAsia="zh-CN"/>
              </w:rPr>
            </w:pPr>
            <w:r>
              <w:rPr>
                <w:rFonts w:hint="eastAsia" w:ascii="宋体" w:hAnsi="宋体" w:cs="宋体"/>
                <w:color w:val="auto"/>
                <w:sz w:val="21"/>
                <w:szCs w:val="21"/>
                <w:highlight w:val="none"/>
              </w:rPr>
              <w:t>大专及以上学历；具有中级（含中级）以上专业技术职称；持有监理培训证</w:t>
            </w:r>
            <w:r>
              <w:rPr>
                <w:rFonts w:hint="eastAsia" w:ascii="宋体" w:hAnsi="宋体" w:cs="宋体"/>
                <w:color w:val="auto"/>
                <w:sz w:val="21"/>
                <w:szCs w:val="21"/>
                <w:highlight w:val="none"/>
                <w:lang w:eastAsia="zh-CN"/>
              </w:rPr>
              <w:t>。</w:t>
            </w:r>
          </w:p>
        </w:tc>
        <w:tc>
          <w:tcPr>
            <w:tcW w:w="1173" w:type="dxa"/>
            <w:tcMar>
              <w:left w:w="0" w:type="dxa"/>
              <w:right w:w="0" w:type="dxa"/>
            </w:tcMar>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1人</w:t>
            </w:r>
          </w:p>
        </w:tc>
        <w:tc>
          <w:tcPr>
            <w:tcW w:w="965" w:type="dxa"/>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49" w:type="dxa"/>
            <w:vMerge w:val="continue"/>
            <w:tcMar>
              <w:left w:w="0" w:type="dxa"/>
              <w:right w:w="0" w:type="dxa"/>
            </w:tcMar>
          </w:tcPr>
          <w:p>
            <w:pPr>
              <w:spacing w:line="240" w:lineRule="auto"/>
              <w:jc w:val="left"/>
              <w:rPr>
                <w:rFonts w:hint="eastAsia" w:ascii="宋体" w:hAnsi="宋体" w:cs="宋体"/>
                <w:color w:val="auto"/>
                <w:sz w:val="21"/>
                <w:szCs w:val="21"/>
                <w:highlight w:val="none"/>
              </w:rPr>
            </w:pPr>
          </w:p>
        </w:tc>
        <w:tc>
          <w:tcPr>
            <w:tcW w:w="1134" w:type="dxa"/>
            <w:tcMar>
              <w:left w:w="0" w:type="dxa"/>
              <w:right w:w="0" w:type="dxa"/>
            </w:tcMar>
            <w:vAlign w:val="center"/>
          </w:tcPr>
          <w:p>
            <w:pPr>
              <w:spacing w:line="240" w:lineRule="auto"/>
              <w:jc w:val="left"/>
              <w:rPr>
                <w:rFonts w:hint="eastAsia" w:ascii="宋体" w:hAnsi="宋体" w:cs="宋体" w:eastAsiaTheme="minorEastAsia"/>
                <w:color w:val="auto"/>
                <w:sz w:val="21"/>
                <w:szCs w:val="21"/>
                <w:highlight w:val="none"/>
                <w:lang w:val="en-US" w:eastAsia="zh-CN"/>
              </w:rPr>
            </w:pPr>
            <w:r>
              <w:rPr>
                <w:rFonts w:hint="eastAsia" w:ascii="宋体" w:hAnsi="宋体" w:cs="宋体"/>
                <w:color w:val="auto"/>
                <w:sz w:val="21"/>
                <w:szCs w:val="21"/>
                <w:highlight w:val="none"/>
                <w:lang w:val="en-US" w:eastAsia="zh-CN"/>
              </w:rPr>
              <w:t>造价人员</w:t>
            </w:r>
          </w:p>
        </w:tc>
        <w:tc>
          <w:tcPr>
            <w:tcW w:w="4761" w:type="dxa"/>
            <w:tcMar>
              <w:left w:w="0" w:type="dxa"/>
              <w:right w:w="0" w:type="dxa"/>
            </w:tcMar>
            <w:vAlign w:val="center"/>
          </w:tcPr>
          <w:p>
            <w:pPr>
              <w:spacing w:line="240" w:lineRule="auto"/>
              <w:jc w:val="left"/>
              <w:rPr>
                <w:rFonts w:hint="eastAsia" w:ascii="宋体" w:hAnsi="宋体" w:cs="宋体" w:eastAsiaTheme="minorEastAsia"/>
                <w:color w:val="auto"/>
                <w:sz w:val="21"/>
                <w:szCs w:val="21"/>
                <w:highlight w:val="none"/>
                <w:lang w:eastAsia="zh-CN"/>
              </w:rPr>
            </w:pPr>
            <w:r>
              <w:rPr>
                <w:rFonts w:hint="eastAsia" w:ascii="宋体" w:hAnsi="宋体" w:cs="宋体"/>
                <w:color w:val="auto"/>
                <w:sz w:val="21"/>
                <w:szCs w:val="21"/>
                <w:highlight w:val="none"/>
              </w:rPr>
              <w:t>大专及以上学历；具有中级（含中级）以上职称</w:t>
            </w:r>
            <w:r>
              <w:rPr>
                <w:rFonts w:hint="eastAsia" w:ascii="宋体" w:hAnsi="宋体" w:cs="宋体"/>
                <w:color w:val="auto"/>
                <w:sz w:val="21"/>
                <w:szCs w:val="21"/>
                <w:highlight w:val="none"/>
                <w:lang w:eastAsia="zh-CN"/>
              </w:rPr>
              <w:t>。</w:t>
            </w:r>
          </w:p>
        </w:tc>
        <w:tc>
          <w:tcPr>
            <w:tcW w:w="1173" w:type="dxa"/>
            <w:tcMar>
              <w:left w:w="0" w:type="dxa"/>
              <w:right w:w="0" w:type="dxa"/>
            </w:tcMar>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1人</w:t>
            </w:r>
          </w:p>
        </w:tc>
        <w:tc>
          <w:tcPr>
            <w:tcW w:w="965" w:type="dxa"/>
            <w:vAlign w:val="center"/>
          </w:tcPr>
          <w:p>
            <w:pPr>
              <w:spacing w:line="24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分</w:t>
            </w:r>
          </w:p>
        </w:tc>
      </w:tr>
    </w:tbl>
    <w:p>
      <w:pPr>
        <w:spacing w:line="360" w:lineRule="auto"/>
        <w:ind w:firstLine="0" w:firstLineChars="0"/>
        <w:jc w:val="left"/>
        <w:rPr>
          <w:rFonts w:ascii="宋体" w:hAnsi="宋体" w:cs="宋体"/>
          <w:color w:val="auto"/>
          <w:sz w:val="28"/>
          <w:szCs w:val="28"/>
          <w:highlight w:val="none"/>
        </w:rPr>
      </w:pPr>
      <w:bookmarkStart w:id="1615" w:name="_Toc27623"/>
      <w:bookmarkStart w:id="1616" w:name="_Toc5843"/>
      <w:bookmarkStart w:id="1617" w:name="_Toc17541"/>
      <w:bookmarkStart w:id="1618" w:name="_Toc164"/>
      <w:r>
        <w:rPr>
          <w:rFonts w:hint="default" w:ascii="Calibri" w:hAnsi="Calibri" w:eastAsia="宋体" w:cs="Times New Roman"/>
          <w:b w:val="0"/>
          <w:bCs w:val="0"/>
          <w:color w:val="auto"/>
          <w:sz w:val="21"/>
          <w:szCs w:val="21"/>
          <w:highlight w:val="none"/>
        </w:rPr>
        <w:t>【备注：根据项目实际情况设置各部分的评分权重、评分因素、评分标准。】</w:t>
      </w:r>
      <w:bookmarkEnd w:id="1615"/>
      <w:bookmarkEnd w:id="1616"/>
      <w:bookmarkEnd w:id="1617"/>
      <w:bookmarkEnd w:id="1618"/>
    </w:p>
    <w:p>
      <w:pPr>
        <w:pStyle w:val="5"/>
        <w:spacing w:line="360" w:lineRule="auto"/>
        <w:rPr>
          <w:rFonts w:hint="default" w:ascii="Times New Roman" w:hAnsi="Times New Roman" w:cs="Times New Roman"/>
          <w:b/>
          <w:bCs/>
          <w:color w:val="auto"/>
          <w:sz w:val="24"/>
          <w:szCs w:val="24"/>
          <w:highlight w:val="none"/>
        </w:rPr>
      </w:pPr>
      <w:bookmarkStart w:id="1619" w:name="_Toc27614"/>
      <w:bookmarkStart w:id="1620" w:name="_Toc1931"/>
      <w:bookmarkStart w:id="1621" w:name="_Toc24928"/>
      <w:bookmarkStart w:id="1622" w:name="_Toc29510"/>
      <w:bookmarkStart w:id="1623" w:name="_Toc17367"/>
      <w:bookmarkStart w:id="1624" w:name="_Toc15748"/>
      <w:bookmarkStart w:id="1625" w:name="_Toc24296"/>
      <w:bookmarkStart w:id="1626" w:name="_Toc29392"/>
      <w:bookmarkStart w:id="1627" w:name="_Toc19395"/>
      <w:bookmarkStart w:id="1628" w:name="_Toc3978"/>
      <w:bookmarkStart w:id="1629" w:name="_Toc10183"/>
      <w:bookmarkStart w:id="1630" w:name="_Toc19365"/>
      <w:bookmarkStart w:id="1631" w:name="_Toc10129"/>
      <w:bookmarkStart w:id="1632" w:name="_Toc13490"/>
      <w:bookmarkStart w:id="1633" w:name="_Toc14081"/>
      <w:bookmarkStart w:id="1634" w:name="_Toc21685"/>
      <w:bookmarkStart w:id="1635" w:name="_Toc2968"/>
      <w:bookmarkStart w:id="1636" w:name="_Toc22492"/>
      <w:bookmarkStart w:id="1637" w:name="_Toc4621"/>
      <w:bookmarkStart w:id="1638" w:name="_Toc15809"/>
      <w:bookmarkStart w:id="1639" w:name="_Toc471482377"/>
      <w:bookmarkStart w:id="1640" w:name="_Toc19593"/>
      <w:bookmarkStart w:id="1641" w:name="_Toc9528"/>
      <w:bookmarkStart w:id="1642" w:name="_Toc22367"/>
      <w:bookmarkStart w:id="1643" w:name="_Toc31483"/>
      <w:bookmarkStart w:id="1644" w:name="_Toc27525"/>
      <w:bookmarkStart w:id="1645" w:name="_Toc11314"/>
      <w:bookmarkStart w:id="1646" w:name="_Toc5458"/>
      <w:bookmarkStart w:id="1647" w:name="_Toc24934"/>
      <w:bookmarkStart w:id="1648" w:name="_Toc30389"/>
      <w:bookmarkStart w:id="1649" w:name="_Toc15663"/>
      <w:r>
        <w:rPr>
          <w:rFonts w:hint="default" w:ascii="Times New Roman" w:hAnsi="Times New Roman" w:cs="Times New Roman"/>
          <w:b/>
          <w:bCs/>
          <w:color w:val="auto"/>
          <w:sz w:val="24"/>
          <w:szCs w:val="24"/>
          <w:highlight w:val="none"/>
        </w:rPr>
        <w:t>四、中选标准</w:t>
      </w:r>
      <w:bookmarkEnd w:id="1619"/>
      <w:bookmarkEnd w:id="1620"/>
      <w:bookmarkEnd w:id="1621"/>
      <w:bookmarkEnd w:id="1622"/>
      <w:bookmarkEnd w:id="1623"/>
      <w:bookmarkEnd w:id="1624"/>
    </w:p>
    <w:p>
      <w:pPr>
        <w:spacing w:line="360" w:lineRule="auto"/>
        <w:ind w:firstLine="420" w:firstLineChars="200"/>
        <w:jc w:val="left"/>
        <w:rPr>
          <w:rFonts w:hint="default" w:ascii="Calibri" w:hAnsi="Calibri" w:eastAsia="宋体" w:cs="Times New Roman"/>
          <w:b w:val="0"/>
          <w:bCs w:val="0"/>
          <w:color w:val="auto"/>
          <w:sz w:val="21"/>
          <w:szCs w:val="21"/>
          <w:highlight w:val="none"/>
        </w:rPr>
      </w:pPr>
      <w:bookmarkStart w:id="1650" w:name="_Toc20055"/>
      <w:bookmarkStart w:id="1651" w:name="_Toc2268"/>
      <w:bookmarkStart w:id="1652" w:name="_Toc26608"/>
      <w:bookmarkStart w:id="1653" w:name="_Toc4840"/>
      <w:bookmarkStart w:id="1654" w:name="_Toc14789"/>
      <w:bookmarkStart w:id="1655" w:name="_Toc19977"/>
      <w:bookmarkStart w:id="1656" w:name="_Toc17784"/>
      <w:r>
        <w:rPr>
          <w:rFonts w:hint="default" w:ascii="Calibri" w:hAnsi="Calibri" w:eastAsia="宋体" w:cs="Times New Roman"/>
          <w:b w:val="0"/>
          <w:bCs w:val="0"/>
          <w:color w:val="auto"/>
          <w:sz w:val="21"/>
          <w:szCs w:val="21"/>
          <w:highlight w:val="none"/>
        </w:rPr>
        <w:t>评审小组将按照综合得分由高到低进行排序，得分最高的排名第一（当综合得分相同时，按报价由低到高顺序排列；综合得分且报价相同的，按照技术部分得分由高到低顺序排列，如意见不一致时，以记名方式投票并按照多数评审意见确定）。如排名第一的比选候选人放弃中选、因不可抗力不能履行合同、不按照比选文件要求提交履约保证金，或者被查实存在影响比选结果的违法行为等情形，不符合比选条件的，</w:t>
      </w:r>
      <w:r>
        <w:rPr>
          <w:rFonts w:hint="eastAsia" w:ascii="Calibri" w:hAnsi="Calibri" w:eastAsia="宋体" w:cs="Times New Roman"/>
          <w:b w:val="0"/>
          <w:bCs w:val="0"/>
          <w:color w:val="auto"/>
          <w:sz w:val="21"/>
          <w:szCs w:val="21"/>
          <w:highlight w:val="none"/>
          <w:lang w:eastAsia="zh-CN"/>
        </w:rPr>
        <w:t>比选人</w:t>
      </w:r>
      <w:r>
        <w:rPr>
          <w:rFonts w:hint="default" w:ascii="Calibri" w:hAnsi="Calibri" w:eastAsia="宋体" w:cs="Times New Roman"/>
          <w:b w:val="0"/>
          <w:bCs w:val="0"/>
          <w:color w:val="auto"/>
          <w:sz w:val="21"/>
          <w:szCs w:val="21"/>
          <w:highlight w:val="none"/>
        </w:rPr>
        <w:t>可以按照评审委员会提出的中选候选人名单排序依次确定其他中选候选人为中选人，也可以重新比选。</w:t>
      </w:r>
      <w:bookmarkEnd w:id="1650"/>
      <w:bookmarkEnd w:id="1651"/>
      <w:bookmarkEnd w:id="1652"/>
      <w:bookmarkEnd w:id="1653"/>
      <w:bookmarkEnd w:id="1654"/>
      <w:bookmarkEnd w:id="1655"/>
      <w:bookmarkEnd w:id="1656"/>
    </w:p>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Pr>
        <w:spacing w:line="360" w:lineRule="auto"/>
        <w:ind w:firstLine="420" w:firstLineChars="200"/>
        <w:jc w:val="left"/>
        <w:rPr>
          <w:rFonts w:ascii="Calibri" w:hAnsi="Calibri" w:eastAsia="宋体" w:cs="Times New Roman"/>
          <w:color w:val="auto"/>
          <w:kern w:val="2"/>
          <w:sz w:val="21"/>
          <w:szCs w:val="21"/>
          <w:highlight w:val="none"/>
        </w:rPr>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4</w:t>
                    </w:r>
                    <w:r>
                      <w:fldChar w:fldCharType="end"/>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13"/>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72B43B"/>
    <w:multiLevelType w:val="singleLevel"/>
    <w:tmpl w:val="A072B43B"/>
    <w:lvl w:ilvl="0" w:tentative="0">
      <w:start w:val="8"/>
      <w:numFmt w:val="decimal"/>
      <w:suff w:val="space"/>
      <w:lvlText w:val="%1."/>
      <w:lvlJc w:val="left"/>
      <w:pPr>
        <w:ind w:left="420" w:leftChars="0" w:firstLine="0" w:firstLineChars="0"/>
      </w:pPr>
    </w:lvl>
  </w:abstractNum>
  <w:abstractNum w:abstractNumId="1">
    <w:nsid w:val="AD1AEBE4"/>
    <w:multiLevelType w:val="singleLevel"/>
    <w:tmpl w:val="AD1AEBE4"/>
    <w:lvl w:ilvl="0" w:tentative="0">
      <w:start w:val="19"/>
      <w:numFmt w:val="decimal"/>
      <w:suff w:val="space"/>
      <w:lvlText w:val="%1."/>
      <w:lvlJc w:val="left"/>
      <w:pPr>
        <w:ind w:left="420" w:leftChars="0" w:firstLine="0" w:firstLineChars="0"/>
      </w:pPr>
    </w:lvl>
  </w:abstractNum>
  <w:abstractNum w:abstractNumId="2">
    <w:nsid w:val="B0981FD1"/>
    <w:multiLevelType w:val="singleLevel"/>
    <w:tmpl w:val="B0981FD1"/>
    <w:lvl w:ilvl="0" w:tentative="0">
      <w:start w:val="4"/>
      <w:numFmt w:val="decimal"/>
      <w:suff w:val="space"/>
      <w:lvlText w:val="%1."/>
      <w:lvlJc w:val="left"/>
      <w:pPr>
        <w:ind w:left="420" w:leftChars="0" w:firstLine="0" w:firstLineChars="0"/>
      </w:pPr>
    </w:lvl>
  </w:abstractNum>
  <w:abstractNum w:abstractNumId="3">
    <w:nsid w:val="B58C6450"/>
    <w:multiLevelType w:val="singleLevel"/>
    <w:tmpl w:val="B58C6450"/>
    <w:lvl w:ilvl="0" w:tentative="0">
      <w:start w:val="3"/>
      <w:numFmt w:val="decimal"/>
      <w:suff w:val="space"/>
      <w:lvlText w:val="%1."/>
      <w:lvlJc w:val="left"/>
    </w:lvl>
  </w:abstractNum>
  <w:abstractNum w:abstractNumId="4">
    <w:nsid w:val="E9FCB994"/>
    <w:multiLevelType w:val="singleLevel"/>
    <w:tmpl w:val="E9FCB994"/>
    <w:lvl w:ilvl="0" w:tentative="0">
      <w:start w:val="1"/>
      <w:numFmt w:val="decimal"/>
      <w:suff w:val="space"/>
      <w:lvlText w:val="%1."/>
      <w:lvlJc w:val="left"/>
    </w:lvl>
  </w:abstractNum>
  <w:abstractNum w:abstractNumId="5">
    <w:nsid w:val="FA5872C8"/>
    <w:multiLevelType w:val="singleLevel"/>
    <w:tmpl w:val="FA5872C8"/>
    <w:lvl w:ilvl="0" w:tentative="0">
      <w:start w:val="15"/>
      <w:numFmt w:val="decimal"/>
      <w:suff w:val="space"/>
      <w:lvlText w:val="%1."/>
      <w:lvlJc w:val="left"/>
      <w:pPr>
        <w:ind w:left="420" w:leftChars="0" w:firstLine="0" w:firstLineChars="0"/>
      </w:pPr>
    </w:lvl>
  </w:abstractNum>
  <w:abstractNum w:abstractNumId="6">
    <w:nsid w:val="235A76D7"/>
    <w:multiLevelType w:val="singleLevel"/>
    <w:tmpl w:val="235A76D7"/>
    <w:lvl w:ilvl="0" w:tentative="0">
      <w:start w:val="11"/>
      <w:numFmt w:val="decimal"/>
      <w:suff w:val="space"/>
      <w:lvlText w:val="%1."/>
      <w:lvlJc w:val="left"/>
      <w:pPr>
        <w:ind w:left="420" w:leftChars="0" w:firstLine="0" w:firstLineChars="0"/>
      </w:pPr>
    </w:lvl>
  </w:abstractNum>
  <w:abstractNum w:abstractNumId="7">
    <w:nsid w:val="28F1BB25"/>
    <w:multiLevelType w:val="singleLevel"/>
    <w:tmpl w:val="28F1BB25"/>
    <w:lvl w:ilvl="0" w:tentative="0">
      <w:start w:val="1"/>
      <w:numFmt w:val="decimal"/>
      <w:suff w:val="space"/>
      <w:lvlText w:val="%1."/>
      <w:lvlJc w:val="left"/>
    </w:lvl>
  </w:abstractNum>
  <w:abstractNum w:abstractNumId="8">
    <w:nsid w:val="41278CA7"/>
    <w:multiLevelType w:val="singleLevel"/>
    <w:tmpl w:val="41278CA7"/>
    <w:lvl w:ilvl="0" w:tentative="0">
      <w:start w:val="1"/>
      <w:numFmt w:val="decimal"/>
      <w:suff w:val="space"/>
      <w:lvlText w:val="%1."/>
      <w:lvlJc w:val="left"/>
    </w:lvl>
  </w:abstractNum>
  <w:num w:numId="1">
    <w:abstractNumId w:val="3"/>
  </w:num>
  <w:num w:numId="2">
    <w:abstractNumId w:val="2"/>
  </w:num>
  <w:num w:numId="3">
    <w:abstractNumId w:val="0"/>
  </w:num>
  <w:num w:numId="4">
    <w:abstractNumId w:val="6"/>
  </w:num>
  <w:num w:numId="5">
    <w:abstractNumId w:val="5"/>
  </w:num>
  <w:num w:numId="6">
    <w:abstractNumId w:val="1"/>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wMzMwMWFmMGI0ODBlMzY4ZjQ3YjFlN2E1YzdhZmMifQ=="/>
    <w:docVar w:name="KSO_WPS_MARK_KEY" w:val="27c27f0a-f712-4c50-b242-50d340ef2d6d"/>
  </w:docVars>
  <w:rsids>
    <w:rsidRoot w:val="04287A59"/>
    <w:rsid w:val="000D0D4C"/>
    <w:rsid w:val="00453317"/>
    <w:rsid w:val="010A30B5"/>
    <w:rsid w:val="01DD4774"/>
    <w:rsid w:val="01F93E28"/>
    <w:rsid w:val="022B02F4"/>
    <w:rsid w:val="023B0E7F"/>
    <w:rsid w:val="024B6EB9"/>
    <w:rsid w:val="02C1663B"/>
    <w:rsid w:val="02C56A6B"/>
    <w:rsid w:val="02D05560"/>
    <w:rsid w:val="038D1E85"/>
    <w:rsid w:val="04287A59"/>
    <w:rsid w:val="04391D28"/>
    <w:rsid w:val="044B7B75"/>
    <w:rsid w:val="048504E8"/>
    <w:rsid w:val="04914D46"/>
    <w:rsid w:val="04A21A6E"/>
    <w:rsid w:val="04EF3542"/>
    <w:rsid w:val="05435234"/>
    <w:rsid w:val="055F2BCB"/>
    <w:rsid w:val="05900250"/>
    <w:rsid w:val="05AA36C0"/>
    <w:rsid w:val="05DC5B0C"/>
    <w:rsid w:val="05F006FB"/>
    <w:rsid w:val="062B3052"/>
    <w:rsid w:val="06694ABD"/>
    <w:rsid w:val="06CB5FEA"/>
    <w:rsid w:val="07583633"/>
    <w:rsid w:val="07776A2A"/>
    <w:rsid w:val="07DC7E75"/>
    <w:rsid w:val="08635690"/>
    <w:rsid w:val="089F7D3F"/>
    <w:rsid w:val="08DA5226"/>
    <w:rsid w:val="08E14806"/>
    <w:rsid w:val="091F5E8D"/>
    <w:rsid w:val="092579B1"/>
    <w:rsid w:val="09261CB8"/>
    <w:rsid w:val="0941123F"/>
    <w:rsid w:val="0AD61B81"/>
    <w:rsid w:val="0B28570C"/>
    <w:rsid w:val="0B304900"/>
    <w:rsid w:val="0B745BDD"/>
    <w:rsid w:val="0BEF6A57"/>
    <w:rsid w:val="0BF56037"/>
    <w:rsid w:val="0C43066C"/>
    <w:rsid w:val="0C4C1B94"/>
    <w:rsid w:val="0CDC2107"/>
    <w:rsid w:val="0CE80DF9"/>
    <w:rsid w:val="0CF85562"/>
    <w:rsid w:val="0D44270F"/>
    <w:rsid w:val="0D8A422E"/>
    <w:rsid w:val="0D9C724C"/>
    <w:rsid w:val="0DCE6B40"/>
    <w:rsid w:val="0E8636C5"/>
    <w:rsid w:val="0EB44DED"/>
    <w:rsid w:val="0F565211"/>
    <w:rsid w:val="0FE03EB9"/>
    <w:rsid w:val="104E5A5F"/>
    <w:rsid w:val="108938FD"/>
    <w:rsid w:val="10A03107"/>
    <w:rsid w:val="10C7749D"/>
    <w:rsid w:val="110C180E"/>
    <w:rsid w:val="11695658"/>
    <w:rsid w:val="11872BDA"/>
    <w:rsid w:val="11B04EDA"/>
    <w:rsid w:val="11BC3199"/>
    <w:rsid w:val="11D4703A"/>
    <w:rsid w:val="122138D6"/>
    <w:rsid w:val="122961A2"/>
    <w:rsid w:val="12491C54"/>
    <w:rsid w:val="125D3F3E"/>
    <w:rsid w:val="12BC56F7"/>
    <w:rsid w:val="13321447"/>
    <w:rsid w:val="13840DC5"/>
    <w:rsid w:val="13A00D10"/>
    <w:rsid w:val="14725F77"/>
    <w:rsid w:val="14BB69D7"/>
    <w:rsid w:val="14BF4E05"/>
    <w:rsid w:val="15264172"/>
    <w:rsid w:val="15583EAD"/>
    <w:rsid w:val="15AE5066"/>
    <w:rsid w:val="164B2AB6"/>
    <w:rsid w:val="16B43B0C"/>
    <w:rsid w:val="16BD6A02"/>
    <w:rsid w:val="16CF0644"/>
    <w:rsid w:val="1701544F"/>
    <w:rsid w:val="17825C08"/>
    <w:rsid w:val="179241B0"/>
    <w:rsid w:val="17C75460"/>
    <w:rsid w:val="17EC02EE"/>
    <w:rsid w:val="181D20E9"/>
    <w:rsid w:val="184637E9"/>
    <w:rsid w:val="18894931"/>
    <w:rsid w:val="188D5E27"/>
    <w:rsid w:val="18A423BF"/>
    <w:rsid w:val="18E02A7A"/>
    <w:rsid w:val="1915738E"/>
    <w:rsid w:val="1960286B"/>
    <w:rsid w:val="199557C9"/>
    <w:rsid w:val="199D2562"/>
    <w:rsid w:val="1A085187"/>
    <w:rsid w:val="1A1D61FF"/>
    <w:rsid w:val="1AC217DA"/>
    <w:rsid w:val="1AE1549B"/>
    <w:rsid w:val="1AE3031E"/>
    <w:rsid w:val="1AF71A55"/>
    <w:rsid w:val="1B2A0989"/>
    <w:rsid w:val="1B2B3823"/>
    <w:rsid w:val="1B460519"/>
    <w:rsid w:val="1B6B419D"/>
    <w:rsid w:val="1B8C131D"/>
    <w:rsid w:val="1BB243CD"/>
    <w:rsid w:val="1BE87941"/>
    <w:rsid w:val="1C504FE4"/>
    <w:rsid w:val="1C512AD2"/>
    <w:rsid w:val="1C744D1F"/>
    <w:rsid w:val="1C997638"/>
    <w:rsid w:val="1CCA5FF1"/>
    <w:rsid w:val="1D047E88"/>
    <w:rsid w:val="1D472B0E"/>
    <w:rsid w:val="1D477E44"/>
    <w:rsid w:val="1DD17D1A"/>
    <w:rsid w:val="1E2244CC"/>
    <w:rsid w:val="1E49139C"/>
    <w:rsid w:val="1EB579FA"/>
    <w:rsid w:val="1F334A62"/>
    <w:rsid w:val="1F390D9F"/>
    <w:rsid w:val="1FE160A2"/>
    <w:rsid w:val="1FE8583F"/>
    <w:rsid w:val="208C6E8C"/>
    <w:rsid w:val="209A6FB8"/>
    <w:rsid w:val="20DC3B18"/>
    <w:rsid w:val="210A2C70"/>
    <w:rsid w:val="2130726C"/>
    <w:rsid w:val="21543113"/>
    <w:rsid w:val="22010E3A"/>
    <w:rsid w:val="22B93ECF"/>
    <w:rsid w:val="22BB74A5"/>
    <w:rsid w:val="22C012D3"/>
    <w:rsid w:val="22EB1A5D"/>
    <w:rsid w:val="23635B38"/>
    <w:rsid w:val="23B13C28"/>
    <w:rsid w:val="23D60BF3"/>
    <w:rsid w:val="241C10E7"/>
    <w:rsid w:val="243B7517"/>
    <w:rsid w:val="247A3B8B"/>
    <w:rsid w:val="269907FE"/>
    <w:rsid w:val="26B71FDC"/>
    <w:rsid w:val="26F471BF"/>
    <w:rsid w:val="27072047"/>
    <w:rsid w:val="277944D7"/>
    <w:rsid w:val="28154627"/>
    <w:rsid w:val="28184E04"/>
    <w:rsid w:val="281C3055"/>
    <w:rsid w:val="28350E55"/>
    <w:rsid w:val="286B323B"/>
    <w:rsid w:val="28A93FA6"/>
    <w:rsid w:val="28B92564"/>
    <w:rsid w:val="28C42FB1"/>
    <w:rsid w:val="28C82EF3"/>
    <w:rsid w:val="28E76301"/>
    <w:rsid w:val="28EB7F76"/>
    <w:rsid w:val="297A1079"/>
    <w:rsid w:val="29D849F2"/>
    <w:rsid w:val="2A391AB9"/>
    <w:rsid w:val="2A702BC8"/>
    <w:rsid w:val="2AC8723E"/>
    <w:rsid w:val="2B106E77"/>
    <w:rsid w:val="2B492424"/>
    <w:rsid w:val="2B8C5C18"/>
    <w:rsid w:val="2BC44975"/>
    <w:rsid w:val="2C15532B"/>
    <w:rsid w:val="2C222F46"/>
    <w:rsid w:val="2C390F08"/>
    <w:rsid w:val="2C56613F"/>
    <w:rsid w:val="2C6B23AA"/>
    <w:rsid w:val="2D355F35"/>
    <w:rsid w:val="2DA23E52"/>
    <w:rsid w:val="2DC312AE"/>
    <w:rsid w:val="2DDB69E3"/>
    <w:rsid w:val="2DDE7EDE"/>
    <w:rsid w:val="2DE85640"/>
    <w:rsid w:val="2E363008"/>
    <w:rsid w:val="2E776F13"/>
    <w:rsid w:val="2E86733D"/>
    <w:rsid w:val="2F29567C"/>
    <w:rsid w:val="2F3E026E"/>
    <w:rsid w:val="2F52729D"/>
    <w:rsid w:val="2F6A10AB"/>
    <w:rsid w:val="2F900D3B"/>
    <w:rsid w:val="2F942DC7"/>
    <w:rsid w:val="2FC516F9"/>
    <w:rsid w:val="2FD60DDE"/>
    <w:rsid w:val="30285715"/>
    <w:rsid w:val="30342252"/>
    <w:rsid w:val="30EC4C6B"/>
    <w:rsid w:val="31280191"/>
    <w:rsid w:val="3135376A"/>
    <w:rsid w:val="31712CAC"/>
    <w:rsid w:val="31BD329E"/>
    <w:rsid w:val="32194741"/>
    <w:rsid w:val="32B23506"/>
    <w:rsid w:val="32D716C3"/>
    <w:rsid w:val="32E648D0"/>
    <w:rsid w:val="335D7E9A"/>
    <w:rsid w:val="338661FF"/>
    <w:rsid w:val="33FE342B"/>
    <w:rsid w:val="345D5C3A"/>
    <w:rsid w:val="34750FC4"/>
    <w:rsid w:val="348D5D07"/>
    <w:rsid w:val="34A632AE"/>
    <w:rsid w:val="34F43859"/>
    <w:rsid w:val="354F6509"/>
    <w:rsid w:val="35712C79"/>
    <w:rsid w:val="35A818A1"/>
    <w:rsid w:val="35E623C9"/>
    <w:rsid w:val="360A144F"/>
    <w:rsid w:val="362B0447"/>
    <w:rsid w:val="364C62A1"/>
    <w:rsid w:val="36521A01"/>
    <w:rsid w:val="36E30EEA"/>
    <w:rsid w:val="36FD5C1C"/>
    <w:rsid w:val="370A3746"/>
    <w:rsid w:val="372518AC"/>
    <w:rsid w:val="375D4F74"/>
    <w:rsid w:val="378249FE"/>
    <w:rsid w:val="37982CB9"/>
    <w:rsid w:val="37A442EA"/>
    <w:rsid w:val="38A96C07"/>
    <w:rsid w:val="38BB18EB"/>
    <w:rsid w:val="38D8695B"/>
    <w:rsid w:val="394B7113"/>
    <w:rsid w:val="395835DE"/>
    <w:rsid w:val="398C1601"/>
    <w:rsid w:val="3A810912"/>
    <w:rsid w:val="3A9C574C"/>
    <w:rsid w:val="3B0434D3"/>
    <w:rsid w:val="3BA051FC"/>
    <w:rsid w:val="3BDE1B28"/>
    <w:rsid w:val="3D1042CF"/>
    <w:rsid w:val="3D6272F8"/>
    <w:rsid w:val="3D855688"/>
    <w:rsid w:val="3E3B1320"/>
    <w:rsid w:val="3E412892"/>
    <w:rsid w:val="3E70BA71"/>
    <w:rsid w:val="3E941736"/>
    <w:rsid w:val="3E94330A"/>
    <w:rsid w:val="3E9B7303"/>
    <w:rsid w:val="3EAA5FE8"/>
    <w:rsid w:val="3ED62E7A"/>
    <w:rsid w:val="3EDC6A5F"/>
    <w:rsid w:val="3EEC151F"/>
    <w:rsid w:val="3EF70C0B"/>
    <w:rsid w:val="3F0E5ED4"/>
    <w:rsid w:val="3FE61CB3"/>
    <w:rsid w:val="40472403"/>
    <w:rsid w:val="40570D8B"/>
    <w:rsid w:val="407609D9"/>
    <w:rsid w:val="4077259B"/>
    <w:rsid w:val="407C0724"/>
    <w:rsid w:val="40AB79F3"/>
    <w:rsid w:val="40BF3F42"/>
    <w:rsid w:val="415F22CD"/>
    <w:rsid w:val="41662610"/>
    <w:rsid w:val="41713782"/>
    <w:rsid w:val="419C2C0F"/>
    <w:rsid w:val="41E77C89"/>
    <w:rsid w:val="421131EF"/>
    <w:rsid w:val="42257B9B"/>
    <w:rsid w:val="4272310A"/>
    <w:rsid w:val="42F06635"/>
    <w:rsid w:val="435552B1"/>
    <w:rsid w:val="4381418C"/>
    <w:rsid w:val="43DE7D7C"/>
    <w:rsid w:val="44AB12ED"/>
    <w:rsid w:val="44AE3555"/>
    <w:rsid w:val="44B916F6"/>
    <w:rsid w:val="44DC4F51"/>
    <w:rsid w:val="453B7428"/>
    <w:rsid w:val="45654D24"/>
    <w:rsid w:val="45682DFA"/>
    <w:rsid w:val="456B2E48"/>
    <w:rsid w:val="45784787"/>
    <w:rsid w:val="459E3700"/>
    <w:rsid w:val="45A058F3"/>
    <w:rsid w:val="45A827F6"/>
    <w:rsid w:val="46031701"/>
    <w:rsid w:val="46AC06BD"/>
    <w:rsid w:val="477666C2"/>
    <w:rsid w:val="478B4B7E"/>
    <w:rsid w:val="47E55C82"/>
    <w:rsid w:val="482A25E9"/>
    <w:rsid w:val="48463554"/>
    <w:rsid w:val="49CE2369"/>
    <w:rsid w:val="4ADE114C"/>
    <w:rsid w:val="4B641F41"/>
    <w:rsid w:val="4B747AFB"/>
    <w:rsid w:val="4BB77E48"/>
    <w:rsid w:val="4C0750C7"/>
    <w:rsid w:val="4C1E3517"/>
    <w:rsid w:val="4C2C5CCB"/>
    <w:rsid w:val="4C536A97"/>
    <w:rsid w:val="4CAA6A9E"/>
    <w:rsid w:val="4DEF0D66"/>
    <w:rsid w:val="4E747399"/>
    <w:rsid w:val="4E757BC1"/>
    <w:rsid w:val="4EBF66A5"/>
    <w:rsid w:val="4ECF4F70"/>
    <w:rsid w:val="4F1C4276"/>
    <w:rsid w:val="4FD801DF"/>
    <w:rsid w:val="500D6A78"/>
    <w:rsid w:val="504A0051"/>
    <w:rsid w:val="504A3D6D"/>
    <w:rsid w:val="51B872F2"/>
    <w:rsid w:val="51C15ABB"/>
    <w:rsid w:val="51F1033F"/>
    <w:rsid w:val="5239750A"/>
    <w:rsid w:val="525E11C7"/>
    <w:rsid w:val="526638FE"/>
    <w:rsid w:val="52684819"/>
    <w:rsid w:val="53046CAE"/>
    <w:rsid w:val="53796FA0"/>
    <w:rsid w:val="53882AC5"/>
    <w:rsid w:val="540168F4"/>
    <w:rsid w:val="543A4364"/>
    <w:rsid w:val="54812D0C"/>
    <w:rsid w:val="55EC5382"/>
    <w:rsid w:val="561A00A6"/>
    <w:rsid w:val="564451BE"/>
    <w:rsid w:val="574C257C"/>
    <w:rsid w:val="576F69CF"/>
    <w:rsid w:val="5859451E"/>
    <w:rsid w:val="589904C1"/>
    <w:rsid w:val="589E467D"/>
    <w:rsid w:val="58D565A1"/>
    <w:rsid w:val="58E77A8A"/>
    <w:rsid w:val="58F56157"/>
    <w:rsid w:val="59011144"/>
    <w:rsid w:val="591A3FB4"/>
    <w:rsid w:val="59301A29"/>
    <w:rsid w:val="5999657D"/>
    <w:rsid w:val="5A5158DD"/>
    <w:rsid w:val="5A962B06"/>
    <w:rsid w:val="5AB1453B"/>
    <w:rsid w:val="5AE922D5"/>
    <w:rsid w:val="5AEA17CF"/>
    <w:rsid w:val="5B6E5810"/>
    <w:rsid w:val="5BEF1B92"/>
    <w:rsid w:val="5C224020"/>
    <w:rsid w:val="5C254429"/>
    <w:rsid w:val="5C7C5BD9"/>
    <w:rsid w:val="5D2842FF"/>
    <w:rsid w:val="5D9576C8"/>
    <w:rsid w:val="5DB87DED"/>
    <w:rsid w:val="5E7C4880"/>
    <w:rsid w:val="5E9929E5"/>
    <w:rsid w:val="5ECF5AB5"/>
    <w:rsid w:val="5F3C6059"/>
    <w:rsid w:val="5F503EF5"/>
    <w:rsid w:val="5F5A1AA5"/>
    <w:rsid w:val="5FD26E60"/>
    <w:rsid w:val="5FFD568F"/>
    <w:rsid w:val="609B59DA"/>
    <w:rsid w:val="615B0CE6"/>
    <w:rsid w:val="61830F53"/>
    <w:rsid w:val="61872D5D"/>
    <w:rsid w:val="61916060"/>
    <w:rsid w:val="61B04CBC"/>
    <w:rsid w:val="622B0FE0"/>
    <w:rsid w:val="62844D59"/>
    <w:rsid w:val="62D94C2E"/>
    <w:rsid w:val="638E0EA6"/>
    <w:rsid w:val="64543FC3"/>
    <w:rsid w:val="647F5C48"/>
    <w:rsid w:val="64BD4161"/>
    <w:rsid w:val="65393456"/>
    <w:rsid w:val="65805094"/>
    <w:rsid w:val="659C3A48"/>
    <w:rsid w:val="66263F98"/>
    <w:rsid w:val="66DF1CB3"/>
    <w:rsid w:val="671373C4"/>
    <w:rsid w:val="674E2CD3"/>
    <w:rsid w:val="677213F5"/>
    <w:rsid w:val="678A0825"/>
    <w:rsid w:val="67AC7A83"/>
    <w:rsid w:val="67D068B1"/>
    <w:rsid w:val="67DB6762"/>
    <w:rsid w:val="67FA56DC"/>
    <w:rsid w:val="681D31BC"/>
    <w:rsid w:val="690D7691"/>
    <w:rsid w:val="69420B12"/>
    <w:rsid w:val="69D904A9"/>
    <w:rsid w:val="6A4511BE"/>
    <w:rsid w:val="6AD370C1"/>
    <w:rsid w:val="6B9E6F17"/>
    <w:rsid w:val="6BD7247C"/>
    <w:rsid w:val="6C983716"/>
    <w:rsid w:val="6D110753"/>
    <w:rsid w:val="6D2778B4"/>
    <w:rsid w:val="6DC06482"/>
    <w:rsid w:val="6DD53EB7"/>
    <w:rsid w:val="6E533938"/>
    <w:rsid w:val="6E731484"/>
    <w:rsid w:val="6EE95014"/>
    <w:rsid w:val="6EF100B3"/>
    <w:rsid w:val="6F193CD3"/>
    <w:rsid w:val="6FE52D7C"/>
    <w:rsid w:val="70785D38"/>
    <w:rsid w:val="70EB791F"/>
    <w:rsid w:val="70F821EF"/>
    <w:rsid w:val="7122756D"/>
    <w:rsid w:val="713E4499"/>
    <w:rsid w:val="7186010B"/>
    <w:rsid w:val="71CD5C10"/>
    <w:rsid w:val="71D70082"/>
    <w:rsid w:val="71DC2C38"/>
    <w:rsid w:val="720158B9"/>
    <w:rsid w:val="720A5FA0"/>
    <w:rsid w:val="72A46970"/>
    <w:rsid w:val="72D43C2E"/>
    <w:rsid w:val="72DA702C"/>
    <w:rsid w:val="72DC5969"/>
    <w:rsid w:val="72F15ACA"/>
    <w:rsid w:val="73023469"/>
    <w:rsid w:val="73271FDB"/>
    <w:rsid w:val="733C3B9D"/>
    <w:rsid w:val="73F473BF"/>
    <w:rsid w:val="74040B23"/>
    <w:rsid w:val="74847908"/>
    <w:rsid w:val="754525E2"/>
    <w:rsid w:val="75576C77"/>
    <w:rsid w:val="75FF0680"/>
    <w:rsid w:val="765100C3"/>
    <w:rsid w:val="768C6099"/>
    <w:rsid w:val="76F37EC6"/>
    <w:rsid w:val="77562EA8"/>
    <w:rsid w:val="77B152A2"/>
    <w:rsid w:val="78081EAE"/>
    <w:rsid w:val="783F79D5"/>
    <w:rsid w:val="78867409"/>
    <w:rsid w:val="78895F20"/>
    <w:rsid w:val="78A8469B"/>
    <w:rsid w:val="7A2134D3"/>
    <w:rsid w:val="7A6F21E7"/>
    <w:rsid w:val="7A7A69DD"/>
    <w:rsid w:val="7A847EC4"/>
    <w:rsid w:val="7B2E6FA2"/>
    <w:rsid w:val="7B3B4890"/>
    <w:rsid w:val="7B740FB3"/>
    <w:rsid w:val="7BB22D6F"/>
    <w:rsid w:val="7BC81B56"/>
    <w:rsid w:val="7C131F26"/>
    <w:rsid w:val="7CF6317B"/>
    <w:rsid w:val="7D233CDA"/>
    <w:rsid w:val="7D82288B"/>
    <w:rsid w:val="7DB63F07"/>
    <w:rsid w:val="7DD212F3"/>
    <w:rsid w:val="7E1C6A9F"/>
    <w:rsid w:val="7E6478FC"/>
    <w:rsid w:val="7E722019"/>
    <w:rsid w:val="7EE50E2A"/>
    <w:rsid w:val="7F2C1FA1"/>
    <w:rsid w:val="7F402117"/>
    <w:rsid w:val="7F482248"/>
    <w:rsid w:val="7FA75CF0"/>
    <w:rsid w:val="7FEA574B"/>
    <w:rsid w:val="7FEF2C0C"/>
    <w:rsid w:val="B7EF08A3"/>
    <w:rsid w:val="C53A98B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6" w:lineRule="auto"/>
      <w:jc w:val="center"/>
      <w:outlineLvl w:val="0"/>
    </w:pPr>
    <w:rPr>
      <w:rFonts w:ascii="Times New Roman" w:hAnsi="Times New Roman"/>
      <w:b/>
      <w:kern w:val="44"/>
      <w:sz w:val="28"/>
      <w:szCs w:val="20"/>
    </w:rPr>
  </w:style>
  <w:style w:type="paragraph" w:styleId="5">
    <w:name w:val="heading 2"/>
    <w:basedOn w:val="1"/>
    <w:next w:val="1"/>
    <w:qFormat/>
    <w:uiPriority w:val="0"/>
    <w:pPr>
      <w:keepNext/>
      <w:keepLines/>
      <w:spacing w:before="260" w:after="260" w:line="413" w:lineRule="auto"/>
      <w:outlineLvl w:val="1"/>
    </w:pPr>
    <w:rPr>
      <w:rFonts w:ascii="Arial" w:hAnsi="Arial"/>
      <w:kern w:val="0"/>
      <w:sz w:val="28"/>
      <w:szCs w:val="20"/>
    </w:rPr>
  </w:style>
  <w:style w:type="paragraph" w:styleId="6">
    <w:name w:val="heading 3"/>
    <w:basedOn w:val="1"/>
    <w:next w:val="1"/>
    <w:link w:val="37"/>
    <w:qFormat/>
    <w:uiPriority w:val="0"/>
    <w:pPr>
      <w:keepNext/>
      <w:keepLines/>
      <w:spacing w:before="260" w:after="260" w:line="413" w:lineRule="auto"/>
      <w:outlineLvl w:val="2"/>
    </w:pPr>
    <w:rPr>
      <w:kern w:val="0"/>
      <w:sz w:val="28"/>
      <w:szCs w:val="20"/>
    </w:rPr>
  </w:style>
  <w:style w:type="paragraph" w:styleId="7">
    <w:name w:val="heading 4"/>
    <w:basedOn w:val="1"/>
    <w:next w:val="1"/>
    <w:qFormat/>
    <w:uiPriority w:val="0"/>
    <w:pPr>
      <w:keepNext/>
      <w:keepLines/>
      <w:spacing w:before="280" w:after="290" w:afterAutospacing="1" w:line="374" w:lineRule="auto"/>
      <w:ind w:left="709" w:right="-27" w:hanging="709"/>
      <w:jc w:val="both"/>
      <w:outlineLvl w:val="3"/>
    </w:pPr>
    <w:rPr>
      <w:rFonts w:ascii="Cambria" w:hAnsi="Cambria" w:eastAsia="宋体" w:cs="Times New Roman"/>
      <w:b/>
      <w:bCs/>
      <w:sz w:val="28"/>
      <w:szCs w:val="28"/>
      <w:lang w:val="en-US" w:eastAsia="zh-CN" w:bidi="ar-SA"/>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spacing w:after="120" w:line="240" w:lineRule="auto"/>
      <w:ind w:left="420" w:leftChars="200" w:firstLine="420"/>
    </w:pPr>
    <w:rPr>
      <w:rFonts w:ascii="Calibri" w:hAnsi="Calibri" w:eastAsia="Times New Roman"/>
      <w:sz w:val="24"/>
    </w:rPr>
  </w:style>
  <w:style w:type="paragraph" w:styleId="3">
    <w:name w:val="Body Text Indent"/>
    <w:basedOn w:val="1"/>
    <w:qFormat/>
    <w:uiPriority w:val="0"/>
    <w:pPr>
      <w:spacing w:after="120"/>
      <w:ind w:left="420" w:leftChars="200"/>
    </w:pPr>
  </w:style>
  <w:style w:type="paragraph" w:styleId="8">
    <w:name w:val="Normal Indent"/>
    <w:basedOn w:val="1"/>
    <w:qFormat/>
    <w:uiPriority w:val="0"/>
    <w:pPr>
      <w:ind w:firstLine="420"/>
    </w:pPr>
  </w:style>
  <w:style w:type="paragraph" w:styleId="9">
    <w:name w:val="toa heading"/>
    <w:basedOn w:val="1"/>
    <w:next w:val="1"/>
    <w:qFormat/>
    <w:uiPriority w:val="0"/>
    <w:pPr>
      <w:spacing w:before="120"/>
    </w:pPr>
    <w:rPr>
      <w:rFonts w:ascii="Arial" w:hAnsi="Arial"/>
      <w:sz w:val="24"/>
    </w:rPr>
  </w:style>
  <w:style w:type="paragraph" w:styleId="10">
    <w:name w:val="annotation text"/>
    <w:basedOn w:val="1"/>
    <w:qFormat/>
    <w:uiPriority w:val="0"/>
    <w:pPr>
      <w:jc w:val="left"/>
    </w:pPr>
    <w:rPr>
      <w:rFonts w:ascii="Calibri" w:hAnsi="Calibri"/>
      <w:szCs w:val="22"/>
    </w:rPr>
  </w:style>
  <w:style w:type="paragraph" w:styleId="11">
    <w:name w:val="Plain Text"/>
    <w:basedOn w:val="1"/>
    <w:next w:val="7"/>
    <w:qFormat/>
    <w:uiPriority w:val="0"/>
    <w:pPr>
      <w:adjustRightInd w:val="0"/>
      <w:spacing w:line="312" w:lineRule="atLeast"/>
      <w:textAlignment w:val="baseline"/>
    </w:pPr>
    <w:rPr>
      <w:rFonts w:ascii="宋体" w:hAnsi="Courier New"/>
    </w:rPr>
  </w:style>
  <w:style w:type="paragraph" w:styleId="12">
    <w:name w:val="Balloon Text"/>
    <w:basedOn w:val="1"/>
    <w:link w:val="42"/>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39"/>
  </w:style>
  <w:style w:type="paragraph" w:styleId="16">
    <w:name w:val="toc 2"/>
    <w:basedOn w:val="1"/>
    <w:next w:val="1"/>
    <w:qFormat/>
    <w:uiPriority w:val="39"/>
    <w:pPr>
      <w:ind w:left="420" w:leftChars="200"/>
    </w:pPr>
  </w:style>
  <w:style w:type="paragraph" w:styleId="17">
    <w:name w:val="Normal (Web)"/>
    <w:basedOn w:val="1"/>
    <w:qFormat/>
    <w:uiPriority w:val="0"/>
    <w:pPr>
      <w:spacing w:before="100" w:beforeAutospacing="1" w:after="100" w:afterAutospacing="1"/>
      <w:jc w:val="left"/>
    </w:pPr>
    <w:rPr>
      <w:rFonts w:cs="Times New Roman"/>
      <w:kern w:val="0"/>
      <w:sz w:val="24"/>
    </w:rPr>
  </w:style>
  <w:style w:type="paragraph" w:styleId="18">
    <w:name w:val="annotation subject"/>
    <w:basedOn w:val="10"/>
    <w:next w:val="10"/>
    <w:qFormat/>
    <w:uiPriority w:val="0"/>
    <w:rPr>
      <w:rFonts w:ascii="Times New Roman" w:hAnsi="Times New Roman"/>
      <w:b/>
      <w:bCs/>
      <w:szCs w:val="24"/>
    </w:rPr>
  </w:style>
  <w:style w:type="character" w:styleId="21">
    <w:name w:val="annotation reference"/>
    <w:qFormat/>
    <w:uiPriority w:val="0"/>
    <w:rPr>
      <w:sz w:val="21"/>
      <w:szCs w:val="21"/>
    </w:rPr>
  </w:style>
  <w:style w:type="paragraph" w:customStyle="1" w:styleId="22">
    <w:name w:val="正文_6"/>
    <w:next w:val="23"/>
    <w:qFormat/>
    <w:uiPriority w:val="0"/>
    <w:pPr>
      <w:widowControl w:val="0"/>
      <w:jc w:val="both"/>
    </w:pPr>
    <w:rPr>
      <w:rFonts w:ascii="Calibri" w:hAnsi="Calibri" w:eastAsia="宋体" w:cs="Times New Roman"/>
      <w:kern w:val="2"/>
      <w:sz w:val="21"/>
      <w:szCs w:val="22"/>
      <w:lang w:val="en-US" w:eastAsia="zh-CN" w:bidi="ar-SA"/>
    </w:rPr>
  </w:style>
  <w:style w:type="paragraph" w:customStyle="1" w:styleId="23">
    <w:name w:val="正文首行缩进 2_0"/>
    <w:basedOn w:val="24"/>
    <w:unhideWhenUsed/>
    <w:qFormat/>
    <w:uiPriority w:val="0"/>
    <w:pPr>
      <w:spacing w:after="120" w:line="240" w:lineRule="auto"/>
      <w:ind w:left="420" w:leftChars="200" w:firstLine="420"/>
    </w:pPr>
    <w:rPr>
      <w:rFonts w:ascii="Calibri" w:eastAsia="Times New Roman"/>
      <w:sz w:val="24"/>
    </w:rPr>
  </w:style>
  <w:style w:type="paragraph" w:customStyle="1" w:styleId="24">
    <w:name w:val="正文文本缩进_0"/>
    <w:basedOn w:val="22"/>
    <w:qFormat/>
    <w:uiPriority w:val="99"/>
    <w:pPr>
      <w:spacing w:before="240" w:line="360" w:lineRule="auto"/>
      <w:ind w:firstLine="552" w:firstLineChars="263"/>
    </w:pPr>
    <w:rPr>
      <w:rFonts w:ascii="宋体"/>
    </w:rPr>
  </w:style>
  <w:style w:type="paragraph" w:customStyle="1" w:styleId="2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正文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
    <w:name w:val="标题 2_1"/>
    <w:basedOn w:val="31"/>
    <w:next w:val="1"/>
    <w:unhideWhenUsed/>
    <w:qFormat/>
    <w:uiPriority w:val="0"/>
    <w:pPr>
      <w:keepNext/>
      <w:keepLines/>
      <w:spacing w:before="260" w:after="260" w:line="416" w:lineRule="auto"/>
      <w:outlineLvl w:val="1"/>
    </w:pPr>
    <w:rPr>
      <w:rFonts w:ascii="Cambria" w:hAnsi="Cambria"/>
      <w:b/>
      <w:bCs/>
      <w:sz w:val="32"/>
      <w:szCs w:val="32"/>
    </w:rPr>
  </w:style>
  <w:style w:type="paragraph" w:customStyle="1" w:styleId="31">
    <w:name w:val="正文_7"/>
    <w:next w:val="3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
    <w:name w:val="正文首行缩进 2_1"/>
    <w:basedOn w:val="33"/>
    <w:unhideWhenUsed/>
    <w:qFormat/>
    <w:uiPriority w:val="0"/>
    <w:pPr>
      <w:spacing w:after="120" w:line="240" w:lineRule="auto"/>
      <w:ind w:left="420" w:leftChars="200" w:firstLine="420"/>
    </w:pPr>
    <w:rPr>
      <w:rFonts w:ascii="Calibri" w:eastAsia="Times New Roman"/>
      <w:sz w:val="24"/>
    </w:rPr>
  </w:style>
  <w:style w:type="paragraph" w:customStyle="1" w:styleId="33">
    <w:name w:val="正文文本缩进_1"/>
    <w:basedOn w:val="31"/>
    <w:qFormat/>
    <w:uiPriority w:val="99"/>
    <w:pPr>
      <w:spacing w:before="240" w:line="360" w:lineRule="auto"/>
      <w:ind w:firstLine="552" w:firstLineChars="263"/>
    </w:pPr>
    <w:rPr>
      <w:rFonts w:ascii="宋体"/>
    </w:rPr>
  </w:style>
  <w:style w:type="paragraph" w:customStyle="1" w:styleId="34">
    <w:name w:val="正文缩进_0"/>
    <w:basedOn w:val="31"/>
    <w:qFormat/>
    <w:uiPriority w:val="0"/>
    <w:pPr>
      <w:ind w:firstLine="420"/>
    </w:pPr>
  </w:style>
  <w:style w:type="paragraph" w:customStyle="1" w:styleId="35">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正文_3_0"/>
    <w:next w:val="1"/>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
    <w:name w:val="标题 3 字符"/>
    <w:link w:val="6"/>
    <w:qFormat/>
    <w:uiPriority w:val="0"/>
    <w:rPr>
      <w:kern w:val="0"/>
      <w:sz w:val="28"/>
      <w:szCs w:val="20"/>
    </w:rPr>
  </w:style>
  <w:style w:type="paragraph" w:customStyle="1" w:styleId="38">
    <w:name w:val="正文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标题 3_0"/>
    <w:basedOn w:val="38"/>
    <w:next w:val="38"/>
    <w:qFormat/>
    <w:uiPriority w:val="0"/>
    <w:pPr>
      <w:keepNext/>
      <w:keepLines/>
      <w:spacing w:line="360" w:lineRule="auto"/>
      <w:outlineLvl w:val="2"/>
    </w:pPr>
    <w:rPr>
      <w:rFonts w:eastAsia="黑体"/>
      <w:b/>
      <w:bCs/>
      <w:kern w:val="0"/>
      <w:sz w:val="20"/>
      <w:szCs w:val="32"/>
    </w:rPr>
  </w:style>
  <w:style w:type="paragraph" w:customStyle="1" w:styleId="40">
    <w:name w:val="正文_2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标题 2_0"/>
    <w:basedOn w:val="22"/>
    <w:next w:val="8"/>
    <w:qFormat/>
    <w:uiPriority w:val="0"/>
    <w:pPr>
      <w:keepNext/>
      <w:keepLines/>
      <w:spacing w:before="60" w:after="60" w:line="413" w:lineRule="auto"/>
      <w:outlineLvl w:val="1"/>
    </w:pPr>
    <w:rPr>
      <w:rFonts w:ascii="Arial" w:hAnsi="Arial" w:eastAsia="黑体"/>
      <w:b/>
    </w:rPr>
  </w:style>
  <w:style w:type="character" w:customStyle="1" w:styleId="42">
    <w:name w:val="批注框文本 字符"/>
    <w:basedOn w:val="20"/>
    <w:link w:val="12"/>
    <w:qFormat/>
    <w:uiPriority w:val="0"/>
    <w:rPr>
      <w:rFonts w:asciiTheme="minorHAnsi" w:hAnsiTheme="minorHAnsi" w:eastAsiaTheme="minorEastAsia" w:cstheme="minorBidi"/>
      <w:kern w:val="2"/>
      <w:sz w:val="18"/>
      <w:szCs w:val="18"/>
    </w:rPr>
  </w:style>
  <w:style w:type="paragraph" w:customStyle="1" w:styleId="43">
    <w:name w:val="正文_5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73</Pages>
  <Words>30361</Words>
  <Characters>31972</Characters>
  <Lines>247</Lines>
  <Paragraphs>69</Paragraphs>
  <TotalTime>3</TotalTime>
  <ScaleCrop>false</ScaleCrop>
  <LinksUpToDate>false</LinksUpToDate>
  <CharactersWithSpaces>35420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2022-05-27T23:08:00Z</dcterms:created>
  <dc:creator>陆国天</dc:creator>
  <cp:lastModifiedBy>SzPFJinKLA4L9L7hSpYGIE4t8RVoJTK87EOyBBHs5/LN3x+9fS4DP4O6e2r866YFPtDusd41LpmuYsDMPu4RcQ==</cp:lastModifiedBy>
  <cp:lastPrinted>2023-11-15T13:00:00Z</cp:lastPrinted>
  <dcterms:modified xsi:type="dcterms:W3CDTF">2024-11-19T13:54:16Z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6AC84CB3BC754E4283C9B6F4F0844C06_13</vt:lpwstr>
  </property>
</Properties>
</file>